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24" w:rsidRPr="00AB1B74" w:rsidRDefault="00C00D24" w:rsidP="00777848">
      <w:pPr>
        <w:pStyle w:val="western"/>
        <w:spacing w:before="0" w:beforeAutospacing="0" w:after="0" w:afterAutospacing="0" w:line="276" w:lineRule="auto"/>
        <w:jc w:val="center"/>
        <w:rPr>
          <w:rFonts w:ascii="Trebuchet MS" w:hAnsi="Trebuchet MS" w:cstheme="minorHAnsi"/>
          <w:color w:val="auto"/>
        </w:rPr>
      </w:pPr>
    </w:p>
    <w:p w:rsidR="00777848" w:rsidRPr="00AB1B74" w:rsidRDefault="00777848" w:rsidP="00777848">
      <w:pPr>
        <w:pStyle w:val="Akapitzlist"/>
        <w:spacing w:after="0"/>
        <w:jc w:val="right"/>
        <w:rPr>
          <w:rStyle w:val="Uwydatnienie"/>
          <w:rFonts w:ascii="Trebuchet MS" w:hAnsi="Trebuchet MS" w:cstheme="minorHAnsi"/>
          <w:sz w:val="24"/>
          <w:szCs w:val="24"/>
        </w:rPr>
      </w:pPr>
      <w:r w:rsidRPr="00AB1B74">
        <w:rPr>
          <w:rStyle w:val="Uwydatnienie"/>
          <w:rFonts w:ascii="Trebuchet MS" w:hAnsi="Trebuchet MS" w:cstheme="minorHAnsi"/>
          <w:sz w:val="24"/>
          <w:szCs w:val="24"/>
        </w:rPr>
        <w:t xml:space="preserve">Załącznik nr 1 do Zapytania ofertowego nr </w:t>
      </w:r>
      <w:r w:rsidR="008C467A" w:rsidRPr="008C467A">
        <w:rPr>
          <w:rStyle w:val="Uwydatnienie"/>
          <w:rFonts w:ascii="Trebuchet MS" w:hAnsi="Trebuchet MS" w:cstheme="minorHAnsi"/>
          <w:sz w:val="24"/>
          <w:szCs w:val="24"/>
        </w:rPr>
        <w:t>FEWP/1/04/2026</w:t>
      </w:r>
    </w:p>
    <w:p w:rsidR="00777848" w:rsidRPr="00AB1B74" w:rsidRDefault="00777848" w:rsidP="00777848">
      <w:pPr>
        <w:widowControl w:val="0"/>
        <w:tabs>
          <w:tab w:val="right" w:leader="dot" w:pos="567"/>
          <w:tab w:val="right" w:leader="dot" w:pos="850"/>
          <w:tab w:val="right" w:leader="dot" w:pos="1417"/>
          <w:tab w:val="right" w:leader="dot" w:pos="1984"/>
          <w:tab w:val="right" w:leader="dot" w:pos="2551"/>
          <w:tab w:val="right" w:leader="dot" w:pos="3600"/>
          <w:tab w:val="right" w:leader="dot" w:pos="4320"/>
          <w:tab w:val="right" w:leader="dot" w:pos="5040"/>
          <w:tab w:val="right" w:leader="dot" w:pos="5760"/>
          <w:tab w:val="right" w:leader="dot" w:pos="6480"/>
          <w:tab w:val="right" w:leader="dot" w:pos="7200"/>
          <w:tab w:val="left" w:pos="7920"/>
          <w:tab w:val="left" w:pos="8640"/>
          <w:tab w:val="right" w:leader="dot" w:pos="9072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jc w:val="center"/>
        <w:outlineLvl w:val="0"/>
        <w:rPr>
          <w:rFonts w:ascii="Trebuchet MS" w:eastAsia="Times New Roman" w:hAnsi="Trebuchet MS" w:cstheme="minorHAnsi"/>
          <w:b/>
          <w:bCs/>
          <w:sz w:val="24"/>
          <w:szCs w:val="24"/>
          <w:lang w:eastAsia="pl-PL"/>
        </w:rPr>
      </w:pPr>
    </w:p>
    <w:p w:rsidR="00777848" w:rsidRPr="00AB1B74" w:rsidRDefault="00777848" w:rsidP="00777848">
      <w:pPr>
        <w:pStyle w:val="Cytatintensywny"/>
        <w:spacing w:before="0" w:after="0"/>
        <w:jc w:val="center"/>
        <w:rPr>
          <w:rFonts w:ascii="Trebuchet MS" w:hAnsi="Trebuchet MS" w:cstheme="minorHAnsi"/>
          <w:i w:val="0"/>
          <w:color w:val="auto"/>
          <w:sz w:val="26"/>
          <w:szCs w:val="26"/>
          <w:lang w:eastAsia="pl-PL"/>
        </w:rPr>
      </w:pPr>
      <w:r w:rsidRPr="00AB1B74">
        <w:rPr>
          <w:rFonts w:ascii="Trebuchet MS" w:hAnsi="Trebuchet MS" w:cstheme="minorHAnsi"/>
          <w:i w:val="0"/>
          <w:color w:val="auto"/>
          <w:sz w:val="26"/>
          <w:szCs w:val="26"/>
          <w:lang w:eastAsia="pl-PL"/>
        </w:rPr>
        <w:t>FORMULARZ OFERTY</w:t>
      </w:r>
    </w:p>
    <w:p w:rsidR="00777848" w:rsidRPr="00AB1B74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0"/>
        <w:jc w:val="center"/>
        <w:rPr>
          <w:rFonts w:ascii="Trebuchet MS" w:eastAsia="Times New Roman" w:hAnsi="Trebuchet MS" w:cstheme="minorHAnsi"/>
          <w:sz w:val="24"/>
          <w:szCs w:val="24"/>
          <w:lang w:eastAsia="pl-PL"/>
        </w:rPr>
      </w:pPr>
    </w:p>
    <w:p w:rsidR="00777848" w:rsidRPr="00AB1B74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120"/>
        <w:jc w:val="center"/>
        <w:rPr>
          <w:rFonts w:ascii="Trebuchet MS" w:eastAsia="Times New Roman" w:hAnsi="Trebuchet MS" w:cstheme="minorHAnsi"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 xml:space="preserve">W odpowiedzi na Zapytanie ofertowe nr </w:t>
      </w:r>
      <w:r w:rsidR="008C467A" w:rsidRPr="008C467A">
        <w:rPr>
          <w:rFonts w:ascii="Trebuchet MS" w:eastAsia="Times New Roman" w:hAnsi="Trebuchet MS" w:cstheme="minorHAnsi"/>
          <w:sz w:val="24"/>
          <w:szCs w:val="24"/>
          <w:lang w:eastAsia="pl-PL"/>
        </w:rPr>
        <w:t>FEWP/1/04/2026</w:t>
      </w:r>
      <w:r w:rsidR="008C467A">
        <w:rPr>
          <w:rFonts w:ascii="Trebuchet MS" w:eastAsia="Times New Roman" w:hAnsi="Trebuchet MS" w:cstheme="minorHAnsi"/>
          <w:sz w:val="24"/>
          <w:szCs w:val="24"/>
          <w:lang w:eastAsia="pl-PL"/>
        </w:rPr>
        <w:t xml:space="preserve"> </w:t>
      </w: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>dotyczące</w:t>
      </w:r>
    </w:p>
    <w:p w:rsidR="008C467A" w:rsidRDefault="008C467A" w:rsidP="00777848">
      <w:pPr>
        <w:tabs>
          <w:tab w:val="right" w:leader="dot" w:pos="9072"/>
        </w:tabs>
        <w:autoSpaceDE w:val="0"/>
        <w:autoSpaceDN w:val="0"/>
        <w:adjustRightInd w:val="0"/>
        <w:spacing w:after="120"/>
        <w:jc w:val="center"/>
        <w:rPr>
          <w:rFonts w:ascii="Trebuchet MS" w:eastAsia="Times New Roman" w:hAnsi="Trebuchet MS" w:cstheme="minorHAnsi"/>
          <w:b/>
          <w:sz w:val="24"/>
          <w:szCs w:val="24"/>
          <w:lang w:eastAsia="pl-PL"/>
        </w:rPr>
      </w:pPr>
      <w:r w:rsidRPr="008C467A">
        <w:rPr>
          <w:rFonts w:ascii="Trebuchet MS" w:eastAsia="Times New Roman" w:hAnsi="Trebuchet MS" w:cstheme="minorHAnsi"/>
          <w:b/>
          <w:sz w:val="24"/>
          <w:szCs w:val="24"/>
          <w:lang w:eastAsia="pl-PL"/>
        </w:rPr>
        <w:t>Dostarczenie i uruchomienie zrobotyzowanego systemu załadunku arkuszy tektury (podajnika do automatu sztancującego) oraz zrobotyzowanego systemu do rozładunku i paletyzacji wyrobów z tektury (paletyzera wraz z elementami przygotowującymi i owijarką palet)</w:t>
      </w:r>
    </w:p>
    <w:p w:rsidR="00777848" w:rsidRPr="00AB1B74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120"/>
        <w:jc w:val="center"/>
        <w:rPr>
          <w:rFonts w:ascii="Trebuchet MS" w:eastAsia="Times New Roman" w:hAnsi="Trebuchet MS" w:cstheme="minorHAnsi"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>oferujemy wykonanie przedmiotu zamówienia na następujących warunkach:</w:t>
      </w:r>
    </w:p>
    <w:p w:rsidR="00777848" w:rsidRPr="00AB1B74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0"/>
        <w:jc w:val="center"/>
        <w:rPr>
          <w:rFonts w:ascii="Trebuchet MS" w:eastAsia="Times New Roman" w:hAnsi="Trebuchet MS" w:cstheme="minorHAnsi"/>
          <w:sz w:val="24"/>
          <w:szCs w:val="24"/>
          <w:lang w:eastAsia="pl-PL"/>
        </w:rPr>
      </w:pPr>
    </w:p>
    <w:tbl>
      <w:tblPr>
        <w:tblW w:w="93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69"/>
        <w:gridCol w:w="1515"/>
        <w:gridCol w:w="3876"/>
      </w:tblGrid>
      <w:tr w:rsidR="00777848" w:rsidRPr="00AB1B74" w:rsidTr="00777848">
        <w:trPr>
          <w:trHeight w:val="56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I. Dane Oferenta:</w:t>
            </w: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 xml:space="preserve">Nazwa: 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Adres: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NIP (jeśli dotyczy):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NR KRS/EDG (lub inny nr rejestrowy):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567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II. Dane osoby upoważnionej do reprezentowania Wykonawcy</w:t>
            </w: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 xml:space="preserve">Imię i Nazwisko: 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Stanowisko: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Podstawa umocowania: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567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III. Dane osoby kontaktowej, którą niniejszym upoważniam do kontaktu:</w:t>
            </w: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Imię i nazwisko: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Adres e-mail: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567"/>
        </w:trPr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Telefon:</w:t>
            </w:r>
          </w:p>
        </w:tc>
        <w:tc>
          <w:tcPr>
            <w:tcW w:w="53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777848" w:rsidRPr="00AB1B74" w:rsidTr="00777848">
        <w:trPr>
          <w:trHeight w:val="455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77848" w:rsidRPr="00AB1B74" w:rsidRDefault="00777848" w:rsidP="00AB1B74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 xml:space="preserve">IV. Warunki realizacji: Dokładny opis oferowanego </w:t>
            </w:r>
            <w:r w:rsidR="00AB1B74"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P</w:t>
            </w: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rzedmiotu zamówienia:</w:t>
            </w:r>
          </w:p>
        </w:tc>
      </w:tr>
      <w:tr w:rsidR="00777848" w:rsidRPr="00AB1B74" w:rsidTr="00777848">
        <w:trPr>
          <w:trHeight w:val="714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C467A" w:rsidRPr="00A074BB" w:rsidRDefault="008C467A" w:rsidP="008C467A">
            <w:pPr>
              <w:spacing w:after="0" w:line="288" w:lineRule="auto"/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</w:pP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lastRenderedPageBreak/>
              <w:t xml:space="preserve">Przedmiotem zamówienia jest zakup i uruchomienie </w:t>
            </w:r>
            <w:r w:rsidRPr="00D57000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zrobotyzowanego systemu załadunku arkuszy tektury (podajnika do automatu sztancującego) 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podajnika do automatu sztancującego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u w:val="single"/>
                <w:lang w:eastAsia="pl-PL"/>
              </w:rPr>
              <w:t xml:space="preserve"> 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(zwany dalej: „</w:t>
            </w:r>
            <w:r w:rsidRPr="00A074BB">
              <w:rPr>
                <w:rFonts w:ascii="Trebuchet MS" w:eastAsia="Arial Unicode MS" w:hAnsi="Trebuchet MS" w:cs="Arial Unicode MS"/>
                <w:b/>
                <w:sz w:val="24"/>
                <w:szCs w:val="24"/>
                <w:lang w:eastAsia="pl-PL"/>
              </w:rPr>
              <w:t>Maszyną A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” lub „</w:t>
            </w:r>
            <w:r w:rsidRPr="00A074BB">
              <w:rPr>
                <w:rFonts w:ascii="Trebuchet MS" w:eastAsia="Arial Unicode MS" w:hAnsi="Trebuchet MS" w:cs="Arial Unicode MS"/>
                <w:b/>
                <w:sz w:val="24"/>
                <w:szCs w:val="24"/>
                <w:lang w:eastAsia="pl-PL"/>
              </w:rPr>
              <w:t>Urządzeniem A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”) </w:t>
            </w:r>
            <w:r w:rsidRPr="00D57000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oraz zrobotyzowanego systemu do rozładunku i paletyzacji wyrobów z tektury (paletyzera wraz z elementami przygotowującymi i owijarką palet)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 (zwany dalej: „</w:t>
            </w:r>
            <w:r w:rsidRPr="00A074BB">
              <w:rPr>
                <w:rFonts w:ascii="Trebuchet MS" w:eastAsia="Arial Unicode MS" w:hAnsi="Trebuchet MS" w:cs="Arial Unicode MS"/>
                <w:b/>
                <w:sz w:val="24"/>
                <w:szCs w:val="24"/>
                <w:lang w:eastAsia="pl-PL"/>
              </w:rPr>
              <w:t>Maszyną B”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 lub </w:t>
            </w:r>
            <w:r w:rsidRPr="00A074BB">
              <w:rPr>
                <w:rFonts w:ascii="Trebuchet MS" w:eastAsia="Arial Unicode MS" w:hAnsi="Trebuchet MS" w:cs="Arial Unicode MS"/>
                <w:b/>
                <w:sz w:val="24"/>
                <w:szCs w:val="24"/>
                <w:lang w:eastAsia="pl-PL"/>
              </w:rPr>
              <w:t>„Urządzeniem B”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) w ramach projektu pt. </w:t>
            </w:r>
            <w:r w:rsidRPr="00A074BB">
              <w:rPr>
                <w:rFonts w:ascii="Trebuchet MS" w:eastAsia="Arial Unicode MS" w:hAnsi="Trebuchet MS" w:cs="Arial Unicode MS"/>
                <w:i/>
                <w:sz w:val="24"/>
                <w:szCs w:val="24"/>
                <w:lang w:eastAsia="pl-PL"/>
              </w:rPr>
              <w:t>„</w:t>
            </w:r>
            <w:r w:rsidRPr="00D57000">
              <w:rPr>
                <w:rFonts w:ascii="Trebuchet MS" w:eastAsia="Arial Unicode MS" w:hAnsi="Trebuchet MS" w:cs="Arial Unicode MS"/>
                <w:i/>
                <w:sz w:val="24"/>
                <w:szCs w:val="24"/>
                <w:lang w:eastAsia="pl-PL"/>
              </w:rPr>
              <w:t>„Wdrożenie innowacji procesowej dzięki automatyzacji i robotyzacji procesów wynikających z Mapy drogowej transformacji w kierunku Przemysłu 4.0 w spółce Armapak spółka z ograniczoną odpowiedzialnością Sp.k.”</w:t>
            </w:r>
            <w:r w:rsidRPr="00A074BB">
              <w:rPr>
                <w:rFonts w:ascii="Trebuchet MS" w:eastAsia="Arial Unicode MS" w:hAnsi="Trebuchet MS" w:cs="Arial Unicode MS"/>
                <w:i/>
                <w:sz w:val="24"/>
                <w:szCs w:val="24"/>
                <w:lang w:eastAsia="pl-PL"/>
              </w:rPr>
              <w:t xml:space="preserve">  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nr </w:t>
            </w:r>
            <w:r w:rsidRPr="00D57000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FEPW.01.02-IP.01-0190/24 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(zwany dalej: „</w:t>
            </w:r>
            <w:r w:rsidRPr="00A074BB">
              <w:rPr>
                <w:rFonts w:ascii="Trebuchet MS" w:eastAsia="Arial Unicode MS" w:hAnsi="Trebuchet MS" w:cs="Arial Unicode MS"/>
                <w:b/>
                <w:sz w:val="24"/>
                <w:szCs w:val="24"/>
                <w:lang w:eastAsia="pl-PL"/>
              </w:rPr>
              <w:t>Projektem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”),</w:t>
            </w:r>
            <w:r w:rsidRPr="00A074BB">
              <w:rPr>
                <w:rFonts w:ascii="Trebuchet MS" w:eastAsia="Arial Unicode MS" w:hAnsi="Trebuchet MS" w:cs="Arial Unicode MS"/>
                <w:i/>
                <w:sz w:val="24"/>
                <w:szCs w:val="24"/>
                <w:lang w:eastAsia="pl-PL"/>
              </w:rPr>
              <w:t xml:space="preserve"> 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realizowanego w ramach </w:t>
            </w:r>
            <w:r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Programu </w:t>
            </w:r>
            <w:r w:rsidRPr="00D57000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Fundusze Europejskie dla Polski Wschodniej 2021-2027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–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Działanie</w:t>
            </w:r>
            <w:r w:rsidRPr="00D57000">
              <w:t xml:space="preserve"> </w:t>
            </w:r>
            <w:r>
              <w:t xml:space="preserve"> </w:t>
            </w:r>
            <w:r w:rsidRPr="00D57000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Automatyzacja i robotyzacja w MŚP</w:t>
            </w:r>
            <w:r w:rsidRPr="00A074BB"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  <w:t>.</w:t>
            </w:r>
          </w:p>
          <w:p w:rsidR="00AB1B74" w:rsidRPr="00AB1B74" w:rsidRDefault="00AB1B74" w:rsidP="00AB1B74">
            <w:pPr>
              <w:spacing w:after="0" w:line="288" w:lineRule="auto"/>
              <w:jc w:val="both"/>
              <w:rPr>
                <w:rFonts w:ascii="Trebuchet MS" w:eastAsia="Arial Unicode MS" w:hAnsi="Trebuchet MS" w:cs="Arial Unicode MS"/>
                <w:sz w:val="24"/>
                <w:szCs w:val="24"/>
                <w:lang w:eastAsia="pl-PL"/>
              </w:rPr>
            </w:pPr>
          </w:p>
          <w:p w:rsidR="008C467A" w:rsidRPr="007973E7" w:rsidRDefault="008C467A" w:rsidP="008C467A">
            <w:pPr>
              <w:pStyle w:val="Tyutpodrodzia"/>
              <w:rPr>
                <w:rFonts w:ascii="Trebuchet MS" w:eastAsia="Arial Unicode MS" w:hAnsi="Trebuchet MS"/>
              </w:rPr>
            </w:pPr>
            <w:r w:rsidRPr="007973E7">
              <w:rPr>
                <w:rFonts w:ascii="Trebuchet MS" w:eastAsia="Arial Unicode MS" w:hAnsi="Trebuchet MS"/>
              </w:rPr>
              <w:t>II.2 Specyfikacja techniczna</w:t>
            </w:r>
            <w:r>
              <w:rPr>
                <w:rFonts w:ascii="Trebuchet MS" w:eastAsia="Arial Unicode MS" w:hAnsi="Trebuchet MS"/>
              </w:rPr>
              <w:t xml:space="preserve"> Przedmiotu zamówienia</w:t>
            </w:r>
            <w:r w:rsidRPr="007973E7">
              <w:rPr>
                <w:rFonts w:ascii="Trebuchet MS" w:eastAsia="Arial Unicode MS" w:hAnsi="Trebuchet MS"/>
              </w:rPr>
              <w:t>:</w:t>
            </w:r>
          </w:p>
          <w:p w:rsidR="008C467A" w:rsidRPr="00A074BB" w:rsidRDefault="008C467A" w:rsidP="008C467A">
            <w:pPr>
              <w:spacing w:after="0" w:line="288" w:lineRule="auto"/>
              <w:jc w:val="both"/>
              <w:rPr>
                <w:rFonts w:ascii="Trebuchet MS" w:eastAsia="Arial Unicode MS" w:hAnsi="Trebuchet MS" w:cs="Arial Unicode MS"/>
                <w:b/>
                <w:sz w:val="24"/>
                <w:szCs w:val="24"/>
                <w:u w:val="single"/>
                <w:lang w:eastAsia="pl-PL"/>
              </w:rPr>
            </w:pPr>
            <w:r w:rsidRPr="00A074BB">
              <w:rPr>
                <w:rFonts w:ascii="Trebuchet MS" w:eastAsia="Arial Unicode MS" w:hAnsi="Trebuchet MS" w:cs="Arial Unicode MS"/>
                <w:b/>
                <w:sz w:val="24"/>
                <w:szCs w:val="24"/>
                <w:u w:val="single"/>
                <w:lang w:eastAsia="pl-PL"/>
              </w:rPr>
              <w:t>Maszyna A:</w:t>
            </w:r>
          </w:p>
          <w:p w:rsidR="008C467A" w:rsidRPr="00A074BB" w:rsidRDefault="008C467A" w:rsidP="008C467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</w:pPr>
            <w:r w:rsidRPr="00A074BB"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>Maszyna A przeznaczona będzie do automatycznego podawania półproduktów (arkuszy tektury) do automatu sztancującego.</w:t>
            </w:r>
          </w:p>
          <w:p w:rsidR="008C467A" w:rsidRDefault="008C467A" w:rsidP="008C467A">
            <w:pPr>
              <w:numPr>
                <w:ilvl w:val="0"/>
                <w:numId w:val="5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ind w:left="714" w:hanging="357"/>
              <w:contextualSpacing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074BB">
              <w:rPr>
                <w:rFonts w:ascii="Trebuchet MS" w:eastAsia="Times New Roman" w:hAnsi="Trebuchet MS" w:cs="Calibri Light"/>
                <w:sz w:val="24"/>
                <w:szCs w:val="24"/>
                <w:lang w:eastAsia="pl-PL"/>
              </w:rPr>
              <w:t>Planowan</w:t>
            </w:r>
            <w:r w:rsidRPr="00A074BB">
              <w:rPr>
                <w:rFonts w:ascii="Trebuchet MS" w:eastAsia="Calibri" w:hAnsi="Trebuchet MS" w:cs="Calibri Light"/>
                <w:sz w:val="24"/>
                <w:szCs w:val="24"/>
              </w:rPr>
              <w:t>a</w:t>
            </w:r>
            <w:r w:rsidRPr="00A074BB">
              <w:rPr>
                <w:rFonts w:ascii="Trebuchet MS" w:eastAsia="Times New Roman" w:hAnsi="Trebuchet MS" w:cs="Calibri Light"/>
                <w:sz w:val="24"/>
                <w:szCs w:val="24"/>
                <w:lang w:eastAsia="pl-PL"/>
              </w:rPr>
              <w:t xml:space="preserve"> do zakupu </w:t>
            </w:r>
            <w:r w:rsidRPr="00A074BB">
              <w:rPr>
                <w:rFonts w:ascii="Trebuchet MS" w:eastAsia="Calibri" w:hAnsi="Trebuchet MS" w:cs="Calibri Light"/>
                <w:sz w:val="24"/>
                <w:szCs w:val="24"/>
              </w:rPr>
              <w:t>Maszyna A musi być fabrycznie nowa.</w:t>
            </w:r>
          </w:p>
          <w:p w:rsidR="008C467A" w:rsidRPr="006F1CF7" w:rsidRDefault="008C467A" w:rsidP="008C467A">
            <w:pPr>
              <w:numPr>
                <w:ilvl w:val="0"/>
                <w:numId w:val="5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ind w:left="714" w:hanging="357"/>
              <w:contextualSpacing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6F1CF7">
              <w:rPr>
                <w:rFonts w:ascii="Trebuchet MS" w:eastAsia="Calibri" w:hAnsi="Trebuchet MS" w:cs="Calibri Light"/>
                <w:sz w:val="24"/>
                <w:szCs w:val="24"/>
              </w:rPr>
              <w:t>Planowana do zakupu Maszyna A musi posiadać oznaczenie CE (Conformité Européenne). Przez oznaczenie CE (Conformité Européenne) rozumie się deklarację producenta, że wyrób wprowadzany do obrotu spełnia zasadnicze wymagania określone najczęściej w rozporządzeniach wydawanych na podstawie ustawy z dnia 30 sierpnia 2002 r. o systemie oceny zgodności (Dz. U. z 2010 r., Nr 138, poz. 935 z późn. zm.) – wprowadzających do polskiego prawa tzw. dyrektywy nowego podejścia.</w:t>
            </w:r>
            <w:r w:rsidRPr="006F1CF7"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 xml:space="preserve"> 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5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</w:pPr>
            <w:r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 xml:space="preserve">Planowana do zakupu </w:t>
            </w:r>
            <w:r w:rsidRPr="00A47BC8"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>Maszyna A musi być kompatybilna z posiadanym przez Zamawiającego automatem s</w:t>
            </w:r>
            <w:r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 xml:space="preserve">ztancującym BOBST VISIONCUT 1.6 oraz </w:t>
            </w: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 xml:space="preserve">nie może ograniczać </w:t>
            </w:r>
            <w:r>
              <w:rPr>
                <w:rFonts w:ascii="Trebuchet MS" w:eastAsia="Calibri" w:hAnsi="Trebuchet MS" w:cs="Calibri Light"/>
                <w:sz w:val="24"/>
                <w:szCs w:val="24"/>
              </w:rPr>
              <w:t xml:space="preserve">jego </w:t>
            </w: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wydajnoś</w:t>
            </w:r>
            <w:r>
              <w:rPr>
                <w:rFonts w:ascii="Trebuchet MS" w:eastAsia="Calibri" w:hAnsi="Trebuchet MS" w:cs="Calibri Light"/>
                <w:sz w:val="24"/>
                <w:szCs w:val="24"/>
              </w:rPr>
              <w:t>ci.</w:t>
            </w:r>
          </w:p>
          <w:p w:rsidR="008C467A" w:rsidRPr="00A074BB" w:rsidRDefault="008C467A" w:rsidP="008C467A">
            <w:pPr>
              <w:numPr>
                <w:ilvl w:val="0"/>
                <w:numId w:val="5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ind w:left="714" w:hanging="357"/>
              <w:contextualSpacing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074BB"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>Planowana do zakupu Maszyna A musi zawierać co najmniej następujące komponenty i parametry techniczne: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Rozmiar arkusza: minimalna długość: 400 mm x szerokość: 500 mm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Rozmiar arkusza: maksymalna długość: 1300 mm x szerokość: 2100 mm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Wysokość stosu maksymalnie 2000 mm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Wysokość przenośnika wyjściowego 400 mm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Arial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Prędkość chwytaka/gripera bez względu na grubość arkusza nie mniejsza niż 5 000 arkuszy/h (nie może ograniczać wydajności automatu sztancującego</w:t>
            </w:r>
            <w:r>
              <w:rPr>
                <w:rFonts w:ascii="Trebuchet MS" w:eastAsia="Calibri" w:hAnsi="Trebuchet MS" w:cs="Calibri Light"/>
                <w:sz w:val="24"/>
                <w:szCs w:val="24"/>
              </w:rPr>
              <w:t xml:space="preserve"> BOBST VISIONCUT </w:t>
            </w: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1.6.)</w:t>
            </w:r>
            <w:r w:rsidRPr="00A47BC8">
              <w:rPr>
                <w:rFonts w:ascii="Trebuchet MS" w:eastAsia="Calibri" w:hAnsi="Trebuchet MS" w:cs="Arial"/>
              </w:rPr>
              <w:t xml:space="preserve"> 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Przenośnik wejściowy stosu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 xml:space="preserve">Ściana przesuwna z opcją wyrównywania, konieczna do poprawnego </w:t>
            </w: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lastRenderedPageBreak/>
              <w:t>wprowadzania arkuszy w automat sztancujący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Przenośnik / transporter do pozycjonowania stosu i pobierania przez chwytak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Taśma odprowadzająca zużyty/ wadliwy/ arkusz tektury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 xml:space="preserve">Robot o udźwigu </w:t>
            </w:r>
            <w:r w:rsidRPr="00A47BC8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300 kg, m</w:t>
            </w:r>
            <w:r w:rsidRPr="00A47BC8">
              <w:rPr>
                <w:rFonts w:ascii="Trebuchet MS" w:eastAsia="Times New Roman" w:hAnsi="Trebuchet MS" w:cs="Times New Roman"/>
                <w:bCs/>
                <w:sz w:val="24"/>
                <w:szCs w:val="24"/>
                <w:lang w:eastAsia="pl-PL"/>
              </w:rPr>
              <w:t>aksymalnym zasięgu co najmniej:</w:t>
            </w:r>
            <w:r w:rsidRPr="00A47BC8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 xml:space="preserve"> 2812 mm, l</w:t>
            </w:r>
            <w:r w:rsidRPr="00A47BC8">
              <w:rPr>
                <w:rFonts w:ascii="Trebuchet MS" w:eastAsia="Times New Roman" w:hAnsi="Trebuchet MS" w:cs="Times New Roman"/>
                <w:bCs/>
                <w:sz w:val="24"/>
                <w:szCs w:val="24"/>
                <w:lang w:eastAsia="pl-PL"/>
              </w:rPr>
              <w:t>iczbie osi:</w:t>
            </w:r>
            <w:r w:rsidRPr="00A47BC8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 xml:space="preserve"> 6 oraz</w:t>
            </w: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 xml:space="preserve"> rama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Chwytak do pobierania bloku arkuszy/ paczek z funkcją przewracania góra / dół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 xml:space="preserve">Niezbędne adaptacje podajnika do podajnika automatu sztancującego (jakościowe oraz software) 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Urządzenie zabezpieczające z funkcją wyciszania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Szafa elektryczna (niezbędna do sterowania Maszyną A)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 xml:space="preserve">Panel sterowania 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Połączenie ethernetowe Teleservice / w celu umożliwienia zdalnej diagnostyki</w:t>
            </w:r>
          </w:p>
          <w:p w:rsidR="008C467A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Zestaw 4 kamer internetowych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7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>
              <w:rPr>
                <w:rFonts w:ascii="Trebuchet MS" w:eastAsia="Calibri" w:hAnsi="Trebuchet MS" w:cs="Calibri Light"/>
                <w:sz w:val="24"/>
                <w:szCs w:val="24"/>
              </w:rPr>
              <w:t>Skaner laserowy</w:t>
            </w:r>
          </w:p>
          <w:p w:rsidR="008C467A" w:rsidRPr="00A074BB" w:rsidRDefault="008C467A" w:rsidP="008C467A">
            <w:pPr>
              <w:spacing w:after="0" w:line="288" w:lineRule="auto"/>
              <w:jc w:val="both"/>
              <w:rPr>
                <w:rFonts w:ascii="Trebuchet MS" w:eastAsia="Arial Unicode MS" w:hAnsi="Trebuchet MS" w:cs="Arial Unicode MS"/>
                <w:b/>
                <w:sz w:val="24"/>
                <w:szCs w:val="24"/>
                <w:u w:val="single"/>
                <w:lang w:eastAsia="pl-PL"/>
              </w:rPr>
            </w:pPr>
          </w:p>
          <w:p w:rsidR="008C467A" w:rsidRPr="00A074BB" w:rsidRDefault="008C467A" w:rsidP="008C467A">
            <w:pPr>
              <w:spacing w:after="0" w:line="288" w:lineRule="auto"/>
              <w:jc w:val="both"/>
              <w:rPr>
                <w:rFonts w:ascii="Trebuchet MS" w:eastAsia="Arial Unicode MS" w:hAnsi="Trebuchet MS" w:cs="Arial Unicode MS"/>
                <w:b/>
                <w:sz w:val="24"/>
                <w:szCs w:val="24"/>
                <w:u w:val="single"/>
                <w:lang w:eastAsia="pl-PL"/>
              </w:rPr>
            </w:pPr>
            <w:r w:rsidRPr="00A074BB">
              <w:rPr>
                <w:rFonts w:ascii="Trebuchet MS" w:eastAsia="Arial Unicode MS" w:hAnsi="Trebuchet MS" w:cs="Arial Unicode MS"/>
                <w:b/>
                <w:sz w:val="24"/>
                <w:szCs w:val="24"/>
                <w:u w:val="single"/>
                <w:lang w:eastAsia="pl-PL"/>
              </w:rPr>
              <w:t>Maszyna B:</w:t>
            </w:r>
          </w:p>
          <w:p w:rsidR="008C467A" w:rsidRPr="00A074BB" w:rsidRDefault="008C467A" w:rsidP="008C467A">
            <w:pPr>
              <w:numPr>
                <w:ilvl w:val="0"/>
                <w:numId w:val="6"/>
              </w:numPr>
              <w:spacing w:after="0" w:line="288" w:lineRule="auto"/>
              <w:contextualSpacing/>
              <w:rPr>
                <w:rFonts w:ascii="Trebuchet MS" w:eastAsia="Calibri" w:hAnsi="Trebuchet MS" w:cs="Arial"/>
                <w:sz w:val="24"/>
              </w:rPr>
            </w:pPr>
            <w:r w:rsidRPr="00A074BB">
              <w:rPr>
                <w:rFonts w:ascii="Trebuchet MS" w:eastAsia="Calibri" w:hAnsi="Trebuchet MS" w:cs="Arial"/>
                <w:sz w:val="24"/>
              </w:rPr>
              <w:t>Maszyna B przeznaczona będzie do automatycznego odbioru produktów z automatu sztancującego, ich paletyzacji i zabezpieczenia.</w:t>
            </w:r>
          </w:p>
          <w:p w:rsidR="008C467A" w:rsidRPr="00A074BB" w:rsidRDefault="008C467A" w:rsidP="008C467A">
            <w:pPr>
              <w:numPr>
                <w:ilvl w:val="0"/>
                <w:numId w:val="6"/>
              </w:numPr>
              <w:spacing w:after="0" w:line="288" w:lineRule="auto"/>
              <w:contextualSpacing/>
              <w:rPr>
                <w:rFonts w:ascii="Trebuchet MS" w:eastAsia="Calibri" w:hAnsi="Trebuchet MS" w:cs="Arial"/>
                <w:sz w:val="24"/>
              </w:rPr>
            </w:pPr>
            <w:r w:rsidRPr="00A074BB">
              <w:rPr>
                <w:rFonts w:ascii="Trebuchet MS" w:eastAsia="Calibri" w:hAnsi="Trebuchet MS" w:cs="Arial"/>
                <w:sz w:val="24"/>
              </w:rPr>
              <w:t>Planowana do zakupu Maszyna B musi być fabrycznie nowa.</w:t>
            </w:r>
          </w:p>
          <w:p w:rsidR="008C467A" w:rsidRDefault="008C467A" w:rsidP="008C467A">
            <w:pPr>
              <w:numPr>
                <w:ilvl w:val="0"/>
                <w:numId w:val="6"/>
              </w:numPr>
              <w:spacing w:after="0" w:line="288" w:lineRule="auto"/>
              <w:contextualSpacing/>
              <w:rPr>
                <w:rFonts w:ascii="Trebuchet MS" w:eastAsia="Calibri" w:hAnsi="Trebuchet MS" w:cs="Arial"/>
                <w:sz w:val="24"/>
              </w:rPr>
            </w:pPr>
            <w:r w:rsidRPr="00A074BB">
              <w:rPr>
                <w:rFonts w:ascii="Trebuchet MS" w:eastAsia="Calibri" w:hAnsi="Trebuchet MS" w:cs="Arial"/>
                <w:sz w:val="24"/>
              </w:rPr>
              <w:t>Planowana do zakupu Maszyna B musi posiadać oznaczenie CE (Conformité Européenne). Przez oznaczenie CE (Conformité Européenne) rozumie się deklarację producenta, że wyrób wprowadzany do obrotu spełnia zasadnicze wymagania określone najczęściej w rozporządzeniach wydawanych na podstawie ustawy z dnia 30 sierpnia 2002 r. o systemie oceny zgodności (Dz. U. z 2010 r., Nr 138, poz. 935 z późn. zm.) – wprowadzających do polskiego prawa tzw. dyrektywy nowego podejścia.</w:t>
            </w:r>
          </w:p>
          <w:p w:rsidR="008C467A" w:rsidRPr="00A47BC8" w:rsidRDefault="008C467A" w:rsidP="008C467A">
            <w:pPr>
              <w:pStyle w:val="Akapitzlist"/>
              <w:numPr>
                <w:ilvl w:val="0"/>
                <w:numId w:val="6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</w:pPr>
            <w:r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 xml:space="preserve">Planowana do zakupu </w:t>
            </w:r>
            <w:r w:rsidRPr="00A47BC8"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 xml:space="preserve">Maszyna </w:t>
            </w:r>
            <w:r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>B</w:t>
            </w:r>
            <w:r w:rsidRPr="00A47BC8"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 xml:space="preserve"> musi być kompatybilna z posiadanym przez Zamawiającego automatem s</w:t>
            </w:r>
            <w:r>
              <w:rPr>
                <w:rFonts w:ascii="Trebuchet MS" w:eastAsia="Calibri" w:hAnsi="Trebuchet MS" w:cs="Calibri Light"/>
                <w:color w:val="000000"/>
                <w:sz w:val="24"/>
                <w:szCs w:val="24"/>
              </w:rPr>
              <w:t xml:space="preserve">ztancującym BOBST VISIONCUT 1.6 oraz </w:t>
            </w: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 xml:space="preserve">nie może ograniczać </w:t>
            </w:r>
            <w:r>
              <w:rPr>
                <w:rFonts w:ascii="Trebuchet MS" w:eastAsia="Calibri" w:hAnsi="Trebuchet MS" w:cs="Calibri Light"/>
                <w:sz w:val="24"/>
                <w:szCs w:val="24"/>
              </w:rPr>
              <w:t xml:space="preserve">jego </w:t>
            </w:r>
            <w:r w:rsidRPr="00A47BC8">
              <w:rPr>
                <w:rFonts w:ascii="Trebuchet MS" w:eastAsia="Calibri" w:hAnsi="Trebuchet MS" w:cs="Calibri Light"/>
                <w:sz w:val="24"/>
                <w:szCs w:val="24"/>
              </w:rPr>
              <w:t>wydajnoś</w:t>
            </w:r>
            <w:r>
              <w:rPr>
                <w:rFonts w:ascii="Trebuchet MS" w:eastAsia="Calibri" w:hAnsi="Trebuchet MS" w:cs="Calibri Light"/>
                <w:sz w:val="24"/>
                <w:szCs w:val="24"/>
              </w:rPr>
              <w:t>ci.</w:t>
            </w:r>
          </w:p>
          <w:p w:rsidR="008C467A" w:rsidRPr="00A074BB" w:rsidRDefault="008C467A" w:rsidP="008C467A">
            <w:pPr>
              <w:numPr>
                <w:ilvl w:val="0"/>
                <w:numId w:val="6"/>
              </w:numPr>
              <w:spacing w:after="0" w:line="288" w:lineRule="auto"/>
              <w:contextualSpacing/>
              <w:rPr>
                <w:rFonts w:ascii="Trebuchet MS" w:eastAsia="Calibri" w:hAnsi="Trebuchet MS" w:cs="Arial"/>
                <w:sz w:val="24"/>
              </w:rPr>
            </w:pPr>
            <w:r w:rsidRPr="00A074BB">
              <w:rPr>
                <w:rFonts w:ascii="Trebuchet MS" w:eastAsia="Calibri" w:hAnsi="Trebuchet MS" w:cs="Arial"/>
                <w:sz w:val="24"/>
              </w:rPr>
              <w:t>Planowana do zakupu Maszyna B musi zawierać co najmniej następujące komponenty i parametry techniczne: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W procesie pośrednim Maszyna B musi również posiadać 2 elementy łamiąco przerywające. Oznacza to, że arkusze wykrojone na automacie sztancującym muszą zostać przełamane i przerwane w kierunku pracy maszyny i w kierunku poprzecznym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 xml:space="preserve">Przenośnik / transporter z tworzywa sztucznego (nie wpływający na jakość arkuszy oraz nie brudzący) 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lastRenderedPageBreak/>
              <w:t>Transporter kulowy umożliwiający zmianę kierunku paczki pod kątem 90°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Panel sterowania HMI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Transporter kulowy umożliwiający kolejna zmianę kierunku paczki pod kątem 90°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Stół do obracania paczek (element niezbędny do przygotowywania warstw)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Stół do pobierania warstw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Podajnik arkuszy przekładkowych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Robot o udźwigu 300 kg, maksymalnym zasięgu co najmniej: 2812 mm, liczbie osi: 6 oraz rama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Chwytak do pobierania warstwy z funkcją podwajania i przewracania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Przenośnik do odkładania i układania warstw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 xml:space="preserve">Przenośnik do podawania palet 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Robot o udźwigu 300 kg, liczbie osi: 4 do dolnych arkuszy i palet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Chwytak do prostowania i podnoszenia dolnych arkuszy i palet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Ogrodzenia zabezpieczające i system wyciszania (systemy zabezpieczeń zgodny z polskimi oraz europejskimi normami)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Szafka elektryczna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Połączenie ethernetowe Teleservice / w celu umożliwienia zdalnej diagnostyki</w:t>
            </w:r>
          </w:p>
          <w:p w:rsidR="008C467A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Arial"/>
                <w:sz w:val="24"/>
                <w:szCs w:val="24"/>
              </w:rPr>
              <w:t>Zestaw 4 kamer internetowych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spacing w:after="0" w:line="288" w:lineRule="auto"/>
              <w:rPr>
                <w:rFonts w:ascii="Trebuchet MS" w:eastAsia="Calibri" w:hAnsi="Trebuchet MS" w:cs="Arial"/>
                <w:sz w:val="24"/>
                <w:szCs w:val="24"/>
              </w:rPr>
            </w:pPr>
            <w:r>
              <w:rPr>
                <w:rFonts w:ascii="Trebuchet MS" w:eastAsia="Calibri" w:hAnsi="Trebuchet MS" w:cs="Arial"/>
                <w:sz w:val="24"/>
                <w:szCs w:val="24"/>
              </w:rPr>
              <w:t>Skaner laserowy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Calibri Light"/>
                <w:sz w:val="24"/>
                <w:szCs w:val="24"/>
              </w:rPr>
              <w:t>Rozmiar paczki: min. 200 mm x 200 mm, max. 1300 mm x 2100 mm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Calibri Light"/>
                <w:sz w:val="24"/>
                <w:szCs w:val="24"/>
              </w:rPr>
              <w:t>Wysokość wiązek: minimum 50 mm, maksymalnie 400 mm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Calibri Light"/>
                <w:sz w:val="24"/>
                <w:szCs w:val="24"/>
              </w:rPr>
              <w:t>Maksymalna wysokość gotowego stosu 2000 mm (łącznie z paletą)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8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Calibri Light"/>
                <w:sz w:val="24"/>
                <w:szCs w:val="24"/>
              </w:rPr>
              <w:t>Maksymalna prędkość: 10 wiązek/min z wiązkami &lt; 300 mm</w:t>
            </w:r>
          </w:p>
          <w:p w:rsidR="008C467A" w:rsidRPr="008C467A" w:rsidRDefault="008C467A" w:rsidP="008C467A">
            <w:pPr>
              <w:pStyle w:val="Akapitzlist"/>
              <w:numPr>
                <w:ilvl w:val="0"/>
                <w:numId w:val="8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b/>
                <w:sz w:val="24"/>
                <w:szCs w:val="24"/>
              </w:rPr>
            </w:pPr>
            <w:r w:rsidRPr="007973E7">
              <w:rPr>
                <w:rFonts w:ascii="Trebuchet MS" w:eastAsia="Calibri" w:hAnsi="Trebuchet MS" w:cs="Calibri Light"/>
                <w:sz w:val="24"/>
                <w:szCs w:val="24"/>
              </w:rPr>
              <w:t xml:space="preserve">Set up (tj. </w:t>
            </w:r>
            <w:r>
              <w:rPr>
                <w:rFonts w:ascii="Trebuchet MS" w:eastAsia="Calibri" w:hAnsi="Trebuchet MS" w:cs="Calibri Light"/>
                <w:sz w:val="24"/>
                <w:szCs w:val="24"/>
              </w:rPr>
              <w:t xml:space="preserve">czas </w:t>
            </w:r>
            <w:r w:rsidRPr="008C467A">
              <w:rPr>
                <w:rStyle w:val="Pogrubienie"/>
                <w:rFonts w:ascii="Trebuchet MS" w:hAnsi="Trebuchet MS"/>
                <w:b w:val="0"/>
                <w:sz w:val="24"/>
                <w:szCs w:val="24"/>
              </w:rPr>
              <w:t>potrzebny na przezbrojenie maszyny między seriami produkcyjnymi lub na jej uruchomienie po zatrzymaniu)</w:t>
            </w:r>
            <w:r w:rsidRPr="008C467A">
              <w:rPr>
                <w:rFonts w:ascii="Trebuchet MS" w:eastAsia="Calibri" w:hAnsi="Trebuchet MS" w:cs="Calibri Light"/>
                <w:b/>
                <w:sz w:val="24"/>
                <w:szCs w:val="24"/>
              </w:rPr>
              <w:t xml:space="preserve"> </w:t>
            </w:r>
            <w:r w:rsidRPr="008C467A">
              <w:rPr>
                <w:rFonts w:ascii="Trebuchet MS" w:eastAsia="Calibri" w:hAnsi="Trebuchet MS" w:cs="Calibri Light"/>
                <w:sz w:val="24"/>
                <w:szCs w:val="24"/>
              </w:rPr>
              <w:t>poniżej 20</w:t>
            </w:r>
            <w:r w:rsidRPr="008C467A">
              <w:rPr>
                <w:rFonts w:ascii="Trebuchet MS" w:eastAsia="Calibri" w:hAnsi="Trebuchet MS" w:cs="Calibri Light"/>
                <w:b/>
                <w:sz w:val="24"/>
                <w:szCs w:val="24"/>
              </w:rPr>
              <w:t xml:space="preserve"> </w:t>
            </w:r>
            <w:r w:rsidRPr="008C467A">
              <w:rPr>
                <w:rStyle w:val="Pogrubienie"/>
                <w:rFonts w:ascii="Trebuchet MS" w:hAnsi="Trebuchet MS"/>
                <w:b w:val="0"/>
                <w:sz w:val="24"/>
                <w:szCs w:val="24"/>
              </w:rPr>
              <w:t>sekund</w:t>
            </w:r>
            <w:r w:rsidRPr="008C467A">
              <w:rPr>
                <w:rFonts w:ascii="Trebuchet MS" w:hAnsi="Trebuchet MS"/>
                <w:b/>
                <w:sz w:val="24"/>
                <w:szCs w:val="24"/>
              </w:rPr>
              <w:t>.</w:t>
            </w:r>
          </w:p>
          <w:p w:rsidR="008C467A" w:rsidRPr="007973E7" w:rsidRDefault="008C467A" w:rsidP="008C467A">
            <w:pPr>
              <w:pStyle w:val="Akapitzlist"/>
              <w:numPr>
                <w:ilvl w:val="0"/>
                <w:numId w:val="6"/>
              </w:num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="Calibri Light"/>
                <w:sz w:val="24"/>
                <w:szCs w:val="24"/>
              </w:rPr>
            </w:pPr>
            <w:r w:rsidRPr="007973E7">
              <w:rPr>
                <w:rFonts w:ascii="Trebuchet MS" w:eastAsia="Calibri" w:hAnsi="Trebuchet MS" w:cs="Calibri Light"/>
                <w:sz w:val="24"/>
                <w:szCs w:val="24"/>
              </w:rPr>
              <w:t xml:space="preserve">Maszyna B musi mieć </w:t>
            </w:r>
            <w:r>
              <w:rPr>
                <w:rFonts w:ascii="Trebuchet MS" w:eastAsia="Calibri" w:hAnsi="Trebuchet MS" w:cs="Calibri Light"/>
                <w:sz w:val="24"/>
                <w:szCs w:val="24"/>
              </w:rPr>
              <w:t xml:space="preserve">posiadać co najmniej </w:t>
            </w:r>
            <w:r w:rsidRPr="007973E7">
              <w:rPr>
                <w:rFonts w:ascii="Trebuchet MS" w:eastAsia="Calibri" w:hAnsi="Trebuchet MS" w:cs="Calibri Light"/>
                <w:sz w:val="24"/>
                <w:szCs w:val="24"/>
              </w:rPr>
              <w:t>wstępny zestaw zaprogramowanych layoutów</w:t>
            </w:r>
            <w:r>
              <w:rPr>
                <w:rFonts w:ascii="Trebuchet MS" w:eastAsia="Calibri" w:hAnsi="Trebuchet MS" w:cs="Calibri Light"/>
                <w:sz w:val="24"/>
                <w:szCs w:val="24"/>
              </w:rPr>
              <w:t xml:space="preserve"> jak na rysunku poniżej</w:t>
            </w:r>
            <w:r w:rsidRPr="007973E7">
              <w:rPr>
                <w:rFonts w:ascii="Trebuchet MS" w:eastAsia="Calibri" w:hAnsi="Trebuchet MS" w:cs="Calibri Light"/>
                <w:sz w:val="24"/>
                <w:szCs w:val="24"/>
              </w:rPr>
              <w:t>:</w:t>
            </w:r>
          </w:p>
          <w:p w:rsidR="008C467A" w:rsidRDefault="008C467A" w:rsidP="008C467A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ind w:left="714"/>
              <w:contextualSpacing/>
              <w:rPr>
                <w:rFonts w:ascii="Trebuchet MS" w:eastAsia="Calibri" w:hAnsi="Trebuchet MS" w:cs="Calibri Light"/>
                <w:sz w:val="24"/>
                <w:szCs w:val="24"/>
              </w:rPr>
            </w:pPr>
          </w:p>
          <w:p w:rsidR="008C467A" w:rsidRDefault="008C467A" w:rsidP="008C467A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ind w:left="714"/>
              <w:contextualSpacing/>
              <w:rPr>
                <w:rFonts w:ascii="Trebuchet MS" w:eastAsia="Calibri" w:hAnsi="Trebuchet MS" w:cs="Calibri Light"/>
                <w:sz w:val="24"/>
                <w:szCs w:val="24"/>
              </w:rPr>
            </w:pPr>
          </w:p>
          <w:p w:rsidR="008C467A" w:rsidRPr="00A074BB" w:rsidRDefault="008C467A" w:rsidP="008C467A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after="0" w:line="288" w:lineRule="auto"/>
              <w:ind w:left="714"/>
              <w:contextualSpacing/>
              <w:rPr>
                <w:rFonts w:ascii="Trebuchet MS" w:eastAsia="Calibri" w:hAnsi="Trebuchet MS" w:cs="Calibri Light"/>
                <w:sz w:val="24"/>
                <w:szCs w:val="24"/>
              </w:rPr>
            </w:pPr>
          </w:p>
          <w:p w:rsidR="008C467A" w:rsidRDefault="008C467A" w:rsidP="008C467A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rPr>
                <w:rFonts w:eastAsia="Calibri" w:cstheme="minorHAnsi"/>
                <w:sz w:val="24"/>
                <w:szCs w:val="24"/>
              </w:rPr>
            </w:pPr>
          </w:p>
          <w:p w:rsidR="008C467A" w:rsidRDefault="008C467A" w:rsidP="008C467A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br w:type="page"/>
            </w:r>
          </w:p>
          <w:p w:rsidR="008C467A" w:rsidRDefault="008C467A" w:rsidP="008C467A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ascii="Trebuchet MS" w:eastAsia="Calibri" w:hAnsi="Trebuchet MS" w:cs="Calibri Light"/>
                <w:noProof/>
                <w:sz w:val="24"/>
                <w:szCs w:val="24"/>
                <w:lang w:eastAsia="pl-PL"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0B3ED9C6" wp14:editId="05352F17">
                  <wp:simplePos x="0" y="0"/>
                  <wp:positionH relativeFrom="margin">
                    <wp:posOffset>138430</wp:posOffset>
                  </wp:positionH>
                  <wp:positionV relativeFrom="margin">
                    <wp:posOffset>36830</wp:posOffset>
                  </wp:positionV>
                  <wp:extent cx="5475605" cy="5355590"/>
                  <wp:effectExtent l="0" t="0" r="0" b="0"/>
                  <wp:wrapTight wrapText="bothSides">
                    <wp:wrapPolygon edited="0">
                      <wp:start x="0" y="0"/>
                      <wp:lineTo x="0" y="21513"/>
                      <wp:lineTo x="21492" y="21513"/>
                      <wp:lineTo x="21492" y="0"/>
                      <wp:lineTo x="0" y="0"/>
                    </wp:wrapPolygon>
                  </wp:wrapTight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5605" cy="5355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C467A" w:rsidRPr="007973E7" w:rsidRDefault="008C467A" w:rsidP="008C467A">
            <w:pPr>
              <w:pStyle w:val="Tyutpodrodzia"/>
              <w:rPr>
                <w:rFonts w:ascii="Trebuchet MS" w:eastAsia="Calibri" w:hAnsi="Trebuchet MS"/>
              </w:rPr>
            </w:pPr>
            <w:r w:rsidRPr="007973E7">
              <w:rPr>
                <w:rFonts w:ascii="Trebuchet MS" w:eastAsia="Calibri" w:hAnsi="Trebuchet MS"/>
              </w:rPr>
              <w:t>II.3 Dodatkowe warunki realizacji Przedmiotu zamówienia</w:t>
            </w:r>
          </w:p>
          <w:p w:rsidR="008C467A" w:rsidRPr="00073E6E" w:rsidRDefault="008C467A" w:rsidP="008C467A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theme="minorHAnsi"/>
                <w:sz w:val="24"/>
                <w:szCs w:val="24"/>
              </w:rPr>
            </w:pPr>
            <w:r w:rsidRPr="00073E6E">
              <w:rPr>
                <w:rFonts w:ascii="Trebuchet MS" w:eastAsia="Calibri" w:hAnsi="Trebuchet MS" w:cstheme="minorHAnsi"/>
                <w:sz w:val="24"/>
                <w:szCs w:val="24"/>
              </w:rPr>
              <w:t>Wykonawca udzieli Zamawiającemu minimum 24 miesięcznej gwarancji na Maszynę A oraz minimum 24 miesięcznej gwarancji na Maszynę B.</w:t>
            </w:r>
          </w:p>
          <w:p w:rsidR="008C467A" w:rsidRPr="00073E6E" w:rsidRDefault="008C467A" w:rsidP="008C467A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Calibri" w:hAnsi="Trebuchet MS" w:cstheme="minorHAnsi"/>
                <w:sz w:val="24"/>
                <w:szCs w:val="24"/>
              </w:rPr>
            </w:pPr>
            <w:r w:rsidRPr="00073E6E">
              <w:rPr>
                <w:rFonts w:ascii="Trebuchet MS" w:eastAsia="Calibri" w:hAnsi="Trebuchet MS" w:cstheme="minorHAnsi"/>
                <w:sz w:val="24"/>
                <w:szCs w:val="24"/>
              </w:rPr>
              <w:t>Wykonawca odpowiedzialny jest za transport, montaż oraz uruchomienie Maszyny A oraz Maszyny B w Zakładzie Zamawiającego (roboty przygotowawcze związane z przygotowaniem zakładu do montażu Maszyn- jak np. doprowadzenie instalacji- pozostają po stronie Zamawiającego).</w:t>
            </w:r>
          </w:p>
          <w:p w:rsidR="008C467A" w:rsidRPr="00073E6E" w:rsidRDefault="008C467A" w:rsidP="008C467A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</w:pPr>
            <w:r w:rsidRPr="00073E6E">
              <w:rPr>
                <w:rFonts w:ascii="Trebuchet MS" w:eastAsia="Calibri" w:hAnsi="Trebuchet MS" w:cstheme="minorHAnsi"/>
                <w:sz w:val="24"/>
                <w:szCs w:val="24"/>
              </w:rPr>
              <w:t>Dodatkowo obowiązkiem Wykonawcy w ramach Przedmiotu zamówienia jest przeprowadzenie szkolenia dla nie mniej niż 4 operatorów z obsługi Maszyny A oraz mniej niż 4 operatorów z obsługi Maszyny B które zostanie przeprowadzone w zakładzie Zamawiającego bezpłatnie.</w:t>
            </w:r>
          </w:p>
          <w:p w:rsidR="008C467A" w:rsidRPr="00073E6E" w:rsidRDefault="008C467A" w:rsidP="008C467A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</w:pPr>
            <w:r w:rsidRPr="005E245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 xml:space="preserve">Z uwagi na ograniczoną przestrzeń montażową w zakładzie Zamawiającego, </w:t>
            </w:r>
            <w:r w:rsidRPr="005E245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lastRenderedPageBreak/>
              <w:t xml:space="preserve">oferowana </w:t>
            </w:r>
            <w:r w:rsidRPr="00073E6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M</w:t>
            </w:r>
            <w:r w:rsidRPr="005E245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aszyna</w:t>
            </w:r>
            <w:r w:rsidRPr="00073E6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 xml:space="preserve"> A oraz Maszyna B</w:t>
            </w:r>
            <w:r w:rsidRPr="005E245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 xml:space="preserve"> musi być dostosowana do dostępnych warunków lokalizacyjnych. Maksymalne dopuszczalne wymiary przestrzeni przeznaczone pod instalację </w:t>
            </w:r>
            <w:r w:rsidRPr="00073E6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M</w:t>
            </w:r>
            <w:r w:rsidRPr="005E245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 xml:space="preserve">aszyn </w:t>
            </w:r>
            <w:r w:rsidRPr="00073E6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uwidocznione zostały w Załączniku nr 1 do Zapytania ofertowego (Projekt</w:t>
            </w:r>
            <w:r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1</w:t>
            </w:r>
            <w:r w:rsidRPr="00073E6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.pdf)</w:t>
            </w:r>
          </w:p>
          <w:p w:rsidR="008C467A" w:rsidRPr="005E245E" w:rsidRDefault="008C467A" w:rsidP="008C467A">
            <w:pPr>
              <w:pStyle w:val="Akapitzlist"/>
              <w:numPr>
                <w:ilvl w:val="0"/>
                <w:numId w:val="9"/>
              </w:numPr>
              <w:spacing w:after="0" w:line="288" w:lineRule="auto"/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</w:pPr>
            <w:r w:rsidRPr="00073E6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W celu umożliwienia Wykonawcom prawidłowego dostosowania oferty do rzeczywistych warunków przestrzennych, Zamawiający dopuszcza możliwość przeprowadzenia wizji lokalnej w miejscu planowanej instalacji maszyny.</w:t>
            </w:r>
            <w:r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 xml:space="preserve"> </w:t>
            </w:r>
            <w:r w:rsidRPr="00073E6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 xml:space="preserve">Wizje lokalne mogą być realizowane po uprzednim umówieniu terminu, w dniach roboczych (od poniedziałku do piątku), w godzinach od </w:t>
            </w:r>
            <w:r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10</w:t>
            </w:r>
            <w:r w:rsidRPr="00073E6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 xml:space="preserve">:00 do 12:00. </w:t>
            </w:r>
            <w:r w:rsidRPr="005E245E">
              <w:rPr>
                <w:rFonts w:ascii="Trebuchet MS" w:eastAsia="Times New Roman" w:hAnsi="Trebuchet MS" w:cs="Times New Roman"/>
                <w:sz w:val="24"/>
                <w:szCs w:val="24"/>
                <w:lang w:eastAsia="pl-PL"/>
              </w:rPr>
              <w:t>Zainteresowani Wykonawcy proszeni są o kontakt z osobą odpowiedzialną po stronie Zamawiającego w celu ustalenia dokładnego terminu wizji.</w:t>
            </w:r>
          </w:p>
          <w:p w:rsidR="00777848" w:rsidRPr="00AB1B74" w:rsidRDefault="00777848" w:rsidP="00777848">
            <w:pPr>
              <w:spacing w:after="0"/>
              <w:contextualSpacing/>
              <w:jc w:val="both"/>
              <w:rPr>
                <w:rFonts w:ascii="Trebuchet MS" w:eastAsia="Calibri" w:hAnsi="Trebuchet MS" w:cstheme="minorHAnsi"/>
                <w:sz w:val="24"/>
                <w:szCs w:val="24"/>
              </w:rPr>
            </w:pPr>
          </w:p>
        </w:tc>
      </w:tr>
      <w:tr w:rsidR="00777848" w:rsidRPr="00AB1B74" w:rsidTr="004B61D6">
        <w:tc>
          <w:tcPr>
            <w:tcW w:w="93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77848" w:rsidRPr="00AB1B74" w:rsidRDefault="00777848" w:rsidP="00777848">
            <w:pPr>
              <w:pStyle w:val="Akapitzlist"/>
              <w:tabs>
                <w:tab w:val="right" w:leader="dot" w:pos="9072"/>
              </w:tabs>
              <w:autoSpaceDE w:val="0"/>
              <w:autoSpaceDN w:val="0"/>
              <w:adjustRightInd w:val="0"/>
              <w:spacing w:after="0"/>
              <w:ind w:left="1049"/>
              <w:jc w:val="both"/>
              <w:rPr>
                <w:rFonts w:ascii="Trebuchet MS" w:hAnsi="Trebuchet MS" w:cstheme="minorHAnsi"/>
                <w:sz w:val="24"/>
                <w:szCs w:val="24"/>
              </w:rPr>
            </w:pPr>
          </w:p>
        </w:tc>
      </w:tr>
      <w:tr w:rsidR="00777848" w:rsidRPr="00AB1B74" w:rsidTr="00777848">
        <w:trPr>
          <w:trHeight w:val="1247"/>
        </w:trPr>
        <w:tc>
          <w:tcPr>
            <w:tcW w:w="5484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IV.1. Cena netto z wyłączeniem podatku od towarów i usług (VAT)</w:t>
            </w:r>
          </w:p>
        </w:tc>
        <w:tc>
          <w:tcPr>
            <w:tcW w:w="38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……………………………………</w:t>
            </w:r>
          </w:p>
        </w:tc>
      </w:tr>
      <w:tr w:rsidR="00777848" w:rsidRPr="00AB1B74" w:rsidTr="00777848">
        <w:trPr>
          <w:trHeight w:val="680"/>
        </w:trPr>
        <w:tc>
          <w:tcPr>
            <w:tcW w:w="548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 xml:space="preserve">Termin ważności oferty </w:t>
            </w:r>
          </w:p>
        </w:tc>
        <w:tc>
          <w:tcPr>
            <w:tcW w:w="38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77848" w:rsidRPr="00AB1B74" w:rsidRDefault="00777848" w:rsidP="008C467A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 xml:space="preserve">90 dni liczone od dnia </w:t>
            </w:r>
            <w:r w:rsidR="008C467A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12.06.2026</w:t>
            </w: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r.</w:t>
            </w:r>
          </w:p>
        </w:tc>
      </w:tr>
      <w:tr w:rsidR="00777848" w:rsidRPr="00AB1B74" w:rsidTr="004B61D6">
        <w:tc>
          <w:tcPr>
            <w:tcW w:w="93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Oświadczam, że:</w:t>
            </w:r>
          </w:p>
          <w:p w:rsidR="00777848" w:rsidRPr="00AB1B74" w:rsidRDefault="00777848" w:rsidP="008C467A">
            <w:pPr>
              <w:widowControl w:val="0"/>
              <w:numPr>
                <w:ilvl w:val="0"/>
                <w:numId w:val="3"/>
              </w:numPr>
              <w:tabs>
                <w:tab w:val="left" w:pos="386"/>
                <w:tab w:val="left" w:pos="567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 xml:space="preserve">  Spełniamy wymagania określone w Zapytaniu ofertowym nr </w:t>
            </w:r>
            <w:r w:rsidR="008C467A" w:rsidRPr="008C467A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FEWP/1/04/2026</w:t>
            </w:r>
            <w:r w:rsidR="00AB1B74"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 xml:space="preserve"> </w:t>
            </w: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 xml:space="preserve">oraz, że zapoznaliśmy się z tym zapytaniem ofertowym i uznajemy się za związanych określonymi w nim warunkami i zasadami postępowania, a także że zawrzemy umowę na zasadach określonych w Zapytaniu ofertowym nr </w:t>
            </w:r>
            <w:r w:rsidR="008C467A" w:rsidRPr="008C467A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FEWP/1/04/2026</w:t>
            </w: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.</w:t>
            </w:r>
          </w:p>
          <w:p w:rsidR="00777848" w:rsidRPr="00AB1B74" w:rsidRDefault="00777848" w:rsidP="00AB1B74">
            <w:pPr>
              <w:widowControl w:val="0"/>
              <w:numPr>
                <w:ilvl w:val="0"/>
                <w:numId w:val="3"/>
              </w:numPr>
              <w:tabs>
                <w:tab w:val="left" w:pos="386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 xml:space="preserve">Uznajemy się za związanych ofertą na czas wskazany w Zapytaniu ofertowym nr </w:t>
            </w:r>
            <w:r w:rsidR="008C467A" w:rsidRPr="008C467A">
              <w:rPr>
                <w:rFonts w:ascii="Trebuchet MS" w:eastAsia="Times New Roman" w:hAnsi="Trebuchet MS" w:cstheme="minorHAnsi"/>
                <w:i/>
                <w:iCs/>
                <w:sz w:val="24"/>
                <w:szCs w:val="24"/>
                <w:lang w:eastAsia="pl-PL"/>
              </w:rPr>
              <w:t>FEWP/1/04/2026</w:t>
            </w:r>
            <w:r w:rsidR="008C467A">
              <w:rPr>
                <w:rFonts w:ascii="Trebuchet MS" w:eastAsia="Times New Roman" w:hAnsi="Trebuchet MS" w:cstheme="minorHAnsi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 xml:space="preserve">tj. 90 dni liczone od </w:t>
            </w:r>
            <w:r w:rsidR="008C467A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12.06.2026</w:t>
            </w: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r.</w:t>
            </w:r>
          </w:p>
          <w:p w:rsidR="00777848" w:rsidRPr="00AB1B74" w:rsidRDefault="00777848" w:rsidP="008C467A">
            <w:pPr>
              <w:widowControl w:val="0"/>
              <w:numPr>
                <w:ilvl w:val="0"/>
                <w:numId w:val="3"/>
              </w:numPr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 xml:space="preserve">  Przedmiot zamówienia jest zgodny z wymaganiami i warunkami opisanymi oraz określonymi przez Zamawiającego w Zapytaniu ofertowym nr </w:t>
            </w:r>
            <w:r w:rsidR="008C467A" w:rsidRPr="008C467A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FEWP/1/04/2026</w:t>
            </w:r>
            <w:r w:rsidRPr="00AB1B74"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777848" w:rsidRPr="00AB1B74" w:rsidTr="004B61D6">
        <w:tc>
          <w:tcPr>
            <w:tcW w:w="93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 xml:space="preserve">Załączniki: </w:t>
            </w:r>
          </w:p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  <w:t>1. Załącznik nr 2 do Zapytania ofertowego - Oświadczenie o braku konfliktu interesów</w:t>
            </w:r>
          </w:p>
          <w:p w:rsidR="00777848" w:rsidRPr="00AB1B74" w:rsidRDefault="00777848" w:rsidP="00777848">
            <w:pPr>
              <w:spacing w:after="0"/>
              <w:jc w:val="both"/>
              <w:rPr>
                <w:rFonts w:ascii="Trebuchet MS" w:hAnsi="Trebuchet MS" w:cstheme="minorHAnsi"/>
                <w:sz w:val="24"/>
                <w:szCs w:val="24"/>
              </w:rPr>
            </w:pPr>
            <w:r w:rsidRPr="00AB1B74"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  <w:t>2. Załącznik nr 3 do Zapytania ofertowego - Oświadczenie o spełnianiu warunków udziału</w:t>
            </w:r>
            <w:r w:rsidRPr="00AB1B74">
              <w:rPr>
                <w:rFonts w:ascii="Trebuchet MS" w:hAnsi="Trebuchet MS" w:cstheme="minorHAnsi"/>
                <w:sz w:val="24"/>
                <w:szCs w:val="24"/>
              </w:rPr>
              <w:t xml:space="preserve"> </w:t>
            </w:r>
          </w:p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  <w:t>3. Dokument lub dokumenty, z których będzie wynikać uprawnienie Wykonawcy do podpisywania oferty np.: Pełnomocnictwo do podpisywania oferty (jeżeli dotyczy);</w:t>
            </w:r>
          </w:p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  <w:t xml:space="preserve">4. Wydruk z właściwego rejestru lub z centralnej ewidencji i informacji o działalności gospodarczej, jeżeli odrębne przepisy wymagają wpisu do rejestru lub ewidencji, wystawione nie wcześniej niż 6 miesięcy przed upływem terminu </w:t>
            </w:r>
            <w:r w:rsidRPr="00AB1B74"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  <w:lastRenderedPageBreak/>
              <w:t xml:space="preserve">składania ofert lub wskazanie adresu internetowego w ogólnodostępnych i bezpłatnych bazach danych, pod którym Zamawiający samodzielnie pobierze dokument lub Jeżeli wykonawca ma siedzibę lub miejsce zamieszkania poza terytorium Rzeczypospolitej Polskiej, informację z odpowiedniego rejestru, a w przypadku braku takiego rejestru - inny równoważny dokument wydany przez właściwy organ sądowy lub administracyjny kraju, w którym wykonawca ma siedzibę lub miejsce zamieszkania lub miejsce zamieszkania ma osoba, której dotyczy informacja albo dokument. W przypadku gdy wydruk taki będzie w języku innym niż polski, do oferty należy dołączyć dokument sporządzony w języku obcym wraz z tłumaczeniem przysięgłym na język polski; </w:t>
            </w:r>
          </w:p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i/>
                <w:sz w:val="24"/>
                <w:szCs w:val="24"/>
                <w:lang w:eastAsia="pl-PL"/>
              </w:rPr>
              <w:t>5. Inne (jeżeli dotyczy).</w:t>
            </w:r>
          </w:p>
        </w:tc>
      </w:tr>
      <w:tr w:rsidR="00777848" w:rsidRPr="00AB1B74" w:rsidTr="004B61D6">
        <w:tc>
          <w:tcPr>
            <w:tcW w:w="93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lastRenderedPageBreak/>
              <w:t>Data i podpis osoby upoważnionej do reprezentowania Wykonawcy:</w:t>
            </w:r>
          </w:p>
        </w:tc>
      </w:tr>
      <w:tr w:rsidR="00777848" w:rsidRPr="00AB1B74" w:rsidTr="00777848">
        <w:trPr>
          <w:trHeight w:val="1144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48" w:rsidRPr="00AB1B74" w:rsidRDefault="00777848" w:rsidP="00777848">
            <w:pPr>
              <w:widowControl w:val="0"/>
              <w:tabs>
                <w:tab w:val="left" w:pos="567"/>
                <w:tab w:val="left" w:pos="850"/>
                <w:tab w:val="left" w:pos="1417"/>
                <w:tab w:val="left" w:pos="1984"/>
                <w:tab w:val="left" w:pos="255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</w:tbl>
    <w:p w:rsidR="00777848" w:rsidRPr="00AB1B74" w:rsidRDefault="00777848" w:rsidP="00777848">
      <w:pPr>
        <w:spacing w:after="0"/>
        <w:ind w:left="2124" w:hanging="2124"/>
        <w:rPr>
          <w:rFonts w:ascii="Trebuchet MS" w:hAnsi="Trebuchet MS" w:cstheme="minorHAnsi"/>
          <w:sz w:val="24"/>
          <w:szCs w:val="24"/>
        </w:rPr>
      </w:pPr>
    </w:p>
    <w:p w:rsidR="00777848" w:rsidRPr="00AB1B74" w:rsidRDefault="00777848" w:rsidP="00777848">
      <w:pPr>
        <w:spacing w:after="0"/>
        <w:rPr>
          <w:rFonts w:ascii="Trebuchet MS" w:hAnsi="Trebuchet MS" w:cstheme="minorHAnsi"/>
          <w:sz w:val="24"/>
          <w:szCs w:val="24"/>
        </w:rPr>
      </w:pPr>
      <w:r w:rsidRPr="00AB1B74">
        <w:rPr>
          <w:rFonts w:ascii="Trebuchet MS" w:hAnsi="Trebuchet MS" w:cstheme="minorHAnsi"/>
          <w:sz w:val="24"/>
          <w:szCs w:val="24"/>
        </w:rPr>
        <w:br w:type="page"/>
      </w:r>
    </w:p>
    <w:p w:rsidR="00777848" w:rsidRPr="00AB1B74" w:rsidRDefault="00777848" w:rsidP="00777848">
      <w:pPr>
        <w:pageBreakBefore/>
        <w:widowControl w:val="0"/>
        <w:tabs>
          <w:tab w:val="left" w:leader="dot" w:pos="567"/>
          <w:tab w:val="left" w:leader="dot" w:pos="850"/>
          <w:tab w:val="left" w:leader="dot" w:pos="1417"/>
          <w:tab w:val="left" w:leader="dot" w:pos="1984"/>
          <w:tab w:val="left" w:leader="dot" w:pos="2551"/>
          <w:tab w:val="left" w:leader="dot" w:pos="3600"/>
          <w:tab w:val="left" w:leader="dot" w:pos="4320"/>
          <w:tab w:val="right" w:leader="dot" w:pos="5040"/>
          <w:tab w:val="right" w:leader="dot" w:pos="5760"/>
          <w:tab w:val="right" w:leader="dot" w:pos="6480"/>
          <w:tab w:val="right" w:leader="dot" w:pos="7200"/>
          <w:tab w:val="left" w:pos="7920"/>
          <w:tab w:val="left" w:pos="8640"/>
          <w:tab w:val="right" w:leader="dot" w:pos="9072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jc w:val="right"/>
        <w:rPr>
          <w:rStyle w:val="Uwydatnienie"/>
          <w:rFonts w:ascii="Trebuchet MS" w:hAnsi="Trebuchet MS" w:cstheme="minorHAnsi"/>
          <w:sz w:val="24"/>
          <w:szCs w:val="24"/>
        </w:rPr>
      </w:pPr>
      <w:r w:rsidRPr="00AB1B74">
        <w:rPr>
          <w:rStyle w:val="Uwydatnienie"/>
          <w:rFonts w:ascii="Trebuchet MS" w:hAnsi="Trebuchet MS" w:cstheme="minorHAnsi"/>
          <w:sz w:val="24"/>
          <w:szCs w:val="24"/>
        </w:rPr>
        <w:lastRenderedPageBreak/>
        <w:t xml:space="preserve">Załącznik nr 2 do Zapytania ofertowego nr </w:t>
      </w:r>
      <w:r w:rsidR="008C467A" w:rsidRPr="008C467A">
        <w:rPr>
          <w:rStyle w:val="Uwydatnienie"/>
          <w:rFonts w:ascii="Trebuchet MS" w:hAnsi="Trebuchet MS" w:cstheme="minorHAnsi"/>
          <w:sz w:val="24"/>
          <w:szCs w:val="24"/>
        </w:rPr>
        <w:t>FEWP/1/04/2026</w:t>
      </w:r>
    </w:p>
    <w:p w:rsidR="00777848" w:rsidRPr="00AB1B74" w:rsidRDefault="00777848" w:rsidP="00777848">
      <w:pPr>
        <w:widowControl w:val="0"/>
        <w:tabs>
          <w:tab w:val="right" w:leader="dot" w:pos="567"/>
          <w:tab w:val="right" w:leader="dot" w:pos="850"/>
          <w:tab w:val="right" w:leader="dot" w:pos="1417"/>
          <w:tab w:val="right" w:leader="dot" w:pos="1984"/>
          <w:tab w:val="right" w:leader="dot" w:pos="2551"/>
          <w:tab w:val="right" w:leader="dot" w:pos="3600"/>
          <w:tab w:val="right" w:leader="dot" w:pos="4320"/>
          <w:tab w:val="right" w:leader="dot" w:pos="5040"/>
          <w:tab w:val="right" w:leader="dot" w:pos="5760"/>
          <w:tab w:val="right" w:leader="dot" w:pos="6480"/>
          <w:tab w:val="right" w:leader="dot" w:pos="7200"/>
          <w:tab w:val="left" w:pos="7920"/>
          <w:tab w:val="left" w:pos="8640"/>
          <w:tab w:val="right" w:leader="dot" w:pos="9072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jc w:val="center"/>
        <w:outlineLvl w:val="0"/>
        <w:rPr>
          <w:rFonts w:ascii="Trebuchet MS" w:eastAsia="Times New Roman" w:hAnsi="Trebuchet MS" w:cstheme="minorHAnsi"/>
          <w:b/>
          <w:bCs/>
          <w:sz w:val="24"/>
          <w:szCs w:val="24"/>
          <w:lang w:eastAsia="pl-PL"/>
        </w:rPr>
      </w:pPr>
    </w:p>
    <w:p w:rsidR="00777848" w:rsidRPr="00AB1B74" w:rsidRDefault="00777848" w:rsidP="00777848">
      <w:pPr>
        <w:pStyle w:val="Cytatintensywny"/>
        <w:spacing w:before="0" w:after="0"/>
        <w:jc w:val="center"/>
        <w:rPr>
          <w:rFonts w:ascii="Trebuchet MS" w:hAnsi="Trebuchet MS" w:cstheme="minorHAnsi"/>
          <w:i w:val="0"/>
          <w:color w:val="auto"/>
          <w:sz w:val="26"/>
          <w:szCs w:val="26"/>
          <w:lang w:eastAsia="pl-PL"/>
        </w:rPr>
      </w:pPr>
      <w:r w:rsidRPr="00AB1B74">
        <w:rPr>
          <w:rFonts w:ascii="Trebuchet MS" w:hAnsi="Trebuchet MS" w:cstheme="minorHAnsi"/>
          <w:i w:val="0"/>
          <w:color w:val="auto"/>
          <w:sz w:val="26"/>
          <w:szCs w:val="26"/>
          <w:lang w:eastAsia="pl-PL"/>
        </w:rPr>
        <w:t>OŚWIADCZENIE O BRAKU KONFLIKTU INTERESÓW</w:t>
      </w:r>
    </w:p>
    <w:p w:rsidR="00777848" w:rsidRPr="00AB1B74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0"/>
        <w:jc w:val="both"/>
        <w:rPr>
          <w:rFonts w:ascii="Trebuchet MS" w:eastAsia="Times New Roman" w:hAnsi="Trebuchet MS" w:cstheme="minorHAnsi"/>
          <w:sz w:val="24"/>
          <w:szCs w:val="24"/>
          <w:lang w:eastAsia="pl-PL"/>
        </w:rPr>
      </w:pPr>
    </w:p>
    <w:p w:rsidR="00777848" w:rsidRPr="00AB1B74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120"/>
        <w:jc w:val="both"/>
        <w:rPr>
          <w:rFonts w:ascii="Trebuchet MS" w:eastAsia="Times New Roman" w:hAnsi="Trebuchet MS" w:cstheme="minorHAnsi"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 xml:space="preserve">W związku ze złożoną ofertą w odpowiedzi na Zapytanie ofertowe nr </w:t>
      </w:r>
      <w:r w:rsidR="008C467A" w:rsidRPr="008C467A">
        <w:rPr>
          <w:rFonts w:ascii="Trebuchet MS" w:eastAsia="Times New Roman" w:hAnsi="Trebuchet MS" w:cstheme="minorHAnsi"/>
          <w:sz w:val="24"/>
          <w:szCs w:val="24"/>
          <w:lang w:eastAsia="pl-PL"/>
        </w:rPr>
        <w:t>FEWP/1/04/2026</w:t>
      </w:r>
      <w:r w:rsidR="00AB1B74"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 xml:space="preserve"> </w:t>
      </w: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 xml:space="preserve">dotyczące: </w:t>
      </w:r>
    </w:p>
    <w:p w:rsidR="00AB1B74" w:rsidRDefault="008C467A" w:rsidP="008C467A">
      <w:pPr>
        <w:tabs>
          <w:tab w:val="right" w:leader="dot" w:pos="9072"/>
        </w:tabs>
        <w:autoSpaceDE w:val="0"/>
        <w:autoSpaceDN w:val="0"/>
        <w:adjustRightInd w:val="0"/>
        <w:spacing w:after="0"/>
        <w:jc w:val="center"/>
        <w:rPr>
          <w:rFonts w:ascii="Trebuchet MS" w:eastAsia="Times New Roman" w:hAnsi="Trebuchet MS" w:cstheme="minorHAnsi"/>
          <w:b/>
          <w:sz w:val="24"/>
          <w:szCs w:val="24"/>
          <w:lang w:eastAsia="pl-PL"/>
        </w:rPr>
      </w:pPr>
      <w:r w:rsidRPr="008C467A">
        <w:rPr>
          <w:rFonts w:ascii="Trebuchet MS" w:eastAsia="Times New Roman" w:hAnsi="Trebuchet MS" w:cstheme="minorHAnsi"/>
          <w:b/>
          <w:sz w:val="24"/>
          <w:szCs w:val="24"/>
          <w:lang w:eastAsia="pl-PL"/>
        </w:rPr>
        <w:t>Dostarczenie i uruchomienie zrobotyzowanego systemu załadunku arkuszy tektury (podajnika do automatu sztancującego) oraz zrobotyzowanego systemu do rozładunku i paletyzacji wyrobów z tektury (paletyzera wraz z elementami przygotowującymi i owijarką palet)</w:t>
      </w:r>
    </w:p>
    <w:p w:rsidR="008C467A" w:rsidRPr="00AB1B74" w:rsidRDefault="008C467A" w:rsidP="00777848">
      <w:pPr>
        <w:tabs>
          <w:tab w:val="right" w:leader="dot" w:pos="9072"/>
        </w:tabs>
        <w:autoSpaceDE w:val="0"/>
        <w:autoSpaceDN w:val="0"/>
        <w:adjustRightInd w:val="0"/>
        <w:spacing w:after="0"/>
        <w:jc w:val="both"/>
        <w:rPr>
          <w:rFonts w:ascii="Trebuchet MS" w:eastAsia="Times New Roman" w:hAnsi="Trebuchet MS" w:cstheme="minorHAnsi"/>
          <w:b/>
          <w:sz w:val="24"/>
          <w:szCs w:val="24"/>
          <w:lang w:eastAsia="pl-PL"/>
        </w:rPr>
      </w:pPr>
    </w:p>
    <w:p w:rsidR="00777848" w:rsidRPr="00AB1B74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0"/>
        <w:jc w:val="both"/>
        <w:rPr>
          <w:rFonts w:ascii="Trebuchet MS" w:eastAsia="Times New Roman" w:hAnsi="Trebuchet MS" w:cstheme="minorHAnsi"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bCs/>
          <w:sz w:val="24"/>
          <w:szCs w:val="24"/>
          <w:lang w:eastAsia="pl-PL"/>
        </w:rPr>
        <w:t>w imieniu Wykonawcy ..................................................................... oświadczam, że</w:t>
      </w: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 xml:space="preserve"> nie podlegam wykluczeniu z niniejszego postępowania, w szczególności nie jestem powiązany osobowo i kapitałowo z Zamawiającym. </w:t>
      </w:r>
    </w:p>
    <w:p w:rsidR="00777848" w:rsidRPr="00AB1B74" w:rsidRDefault="00777848" w:rsidP="00777848">
      <w:pPr>
        <w:pStyle w:val="ZZZBodyText"/>
        <w:spacing w:before="0" w:line="276" w:lineRule="auto"/>
        <w:rPr>
          <w:rFonts w:ascii="Trebuchet MS" w:hAnsi="Trebuchet MS" w:cstheme="minorHAnsi"/>
          <w:sz w:val="24"/>
          <w:szCs w:val="24"/>
        </w:rPr>
      </w:pPr>
      <w:r w:rsidRPr="00AB1B74">
        <w:rPr>
          <w:rFonts w:ascii="Trebuchet MS" w:hAnsi="Trebuchet MS" w:cstheme="minorHAnsi"/>
          <w:sz w:val="24"/>
          <w:szCs w:val="24"/>
        </w:rPr>
        <w:t xml:space="preserve">Przez powiązania kapitałowe lub osobowe rozumie się wzajemne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 </w:t>
      </w:r>
    </w:p>
    <w:p w:rsidR="00777848" w:rsidRPr="00AB1B74" w:rsidRDefault="00777848" w:rsidP="0036411A">
      <w:pPr>
        <w:pStyle w:val="ZZZBodyText"/>
        <w:numPr>
          <w:ilvl w:val="0"/>
          <w:numId w:val="4"/>
        </w:numPr>
        <w:spacing w:before="0" w:line="276" w:lineRule="auto"/>
        <w:rPr>
          <w:rFonts w:ascii="Trebuchet MS" w:hAnsi="Trebuchet MS" w:cstheme="minorHAnsi"/>
          <w:sz w:val="24"/>
          <w:szCs w:val="24"/>
        </w:rPr>
      </w:pPr>
      <w:r w:rsidRPr="00AB1B74">
        <w:rPr>
          <w:rFonts w:ascii="Trebuchet MS" w:hAnsi="Trebuchet MS" w:cstheme="minorHAnsi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777848" w:rsidRPr="00AB1B74" w:rsidRDefault="00777848" w:rsidP="0036411A">
      <w:pPr>
        <w:pStyle w:val="ZZZBodyText"/>
        <w:numPr>
          <w:ilvl w:val="0"/>
          <w:numId w:val="4"/>
        </w:numPr>
        <w:spacing w:before="0" w:line="276" w:lineRule="auto"/>
        <w:rPr>
          <w:rFonts w:ascii="Trebuchet MS" w:hAnsi="Trebuchet MS" w:cstheme="minorHAnsi"/>
          <w:sz w:val="24"/>
          <w:szCs w:val="24"/>
        </w:rPr>
      </w:pPr>
      <w:r w:rsidRPr="00AB1B74">
        <w:rPr>
          <w:rFonts w:ascii="Trebuchet MS" w:hAnsi="Trebuchet MS" w:cstheme="minorHAnsi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777848" w:rsidRPr="00AB1B74" w:rsidRDefault="00777848" w:rsidP="0036411A">
      <w:pPr>
        <w:pStyle w:val="ZZZBodyText"/>
        <w:numPr>
          <w:ilvl w:val="0"/>
          <w:numId w:val="4"/>
        </w:numPr>
        <w:spacing w:before="0" w:line="276" w:lineRule="auto"/>
        <w:rPr>
          <w:rFonts w:ascii="Trebuchet MS" w:hAnsi="Trebuchet MS" w:cstheme="minorHAnsi"/>
          <w:sz w:val="24"/>
          <w:szCs w:val="24"/>
        </w:rPr>
      </w:pPr>
      <w:r w:rsidRPr="00AB1B74">
        <w:rPr>
          <w:rFonts w:ascii="Trebuchet MS" w:hAnsi="Trebuchet MS" w:cstheme="minorHAnsi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777848" w:rsidRPr="00AB1B74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0"/>
        <w:jc w:val="both"/>
        <w:outlineLvl w:val="0"/>
        <w:rPr>
          <w:rFonts w:ascii="Trebuchet MS" w:eastAsia="Times New Roman" w:hAnsi="Trebuchet MS" w:cstheme="minorHAnsi"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>Oświadczenie składam świadomy odpowiedzialności karnej za podanie nieprawdziwych informacji.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360"/>
      </w:tblGrid>
      <w:tr w:rsidR="00777848" w:rsidRPr="00AB1B74" w:rsidTr="004B61D6">
        <w:tc>
          <w:tcPr>
            <w:tcW w:w="9360" w:type="dxa"/>
            <w:hideMark/>
          </w:tcPr>
          <w:tbl>
            <w:tblPr>
              <w:tblStyle w:val="Tabela-Siatka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265"/>
            </w:tblGrid>
            <w:tr w:rsidR="00777848" w:rsidRPr="00AB1B74" w:rsidTr="004B61D6">
              <w:trPr>
                <w:trHeight w:val="565"/>
              </w:trPr>
              <w:tc>
                <w:tcPr>
                  <w:tcW w:w="9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7848" w:rsidRPr="00AB1B74" w:rsidRDefault="00777848" w:rsidP="00777848">
                  <w:pPr>
                    <w:spacing w:line="276" w:lineRule="auto"/>
                    <w:rPr>
                      <w:rFonts w:ascii="Trebuchet MS" w:eastAsia="Times New Roman" w:hAnsi="Trebuchet MS" w:cstheme="minorHAnsi"/>
                      <w:b/>
                      <w:sz w:val="24"/>
                      <w:szCs w:val="24"/>
                      <w:lang w:eastAsia="pl-PL"/>
                    </w:rPr>
                  </w:pPr>
                  <w:bookmarkStart w:id="0" w:name="_GoBack"/>
                  <w:bookmarkEnd w:id="0"/>
                  <w:r w:rsidRPr="00AB1B74">
                    <w:rPr>
                      <w:rFonts w:ascii="Trebuchet MS" w:eastAsia="Times New Roman" w:hAnsi="Trebuchet MS" w:cstheme="minorHAnsi"/>
                      <w:b/>
                      <w:sz w:val="24"/>
                      <w:szCs w:val="24"/>
                      <w:lang w:eastAsia="pl-PL"/>
                    </w:rPr>
                    <w:t>Data i podpis osoby upoważnionej do reprezentowania Wykonawcy:</w:t>
                  </w:r>
                </w:p>
              </w:tc>
            </w:tr>
            <w:tr w:rsidR="00777848" w:rsidRPr="00AB1B74" w:rsidTr="004B61D6">
              <w:tc>
                <w:tcPr>
                  <w:tcW w:w="9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848" w:rsidRPr="00AB1B74" w:rsidRDefault="00777848" w:rsidP="00777848">
                  <w:pPr>
                    <w:spacing w:line="276" w:lineRule="auto"/>
                    <w:rPr>
                      <w:rFonts w:ascii="Trebuchet MS" w:hAnsi="Trebuchet MS" w:cstheme="minorHAnsi"/>
                      <w:sz w:val="24"/>
                      <w:szCs w:val="24"/>
                    </w:rPr>
                  </w:pPr>
                </w:p>
                <w:p w:rsidR="00777848" w:rsidRPr="00AB1B74" w:rsidRDefault="00777848" w:rsidP="00777848">
                  <w:pPr>
                    <w:spacing w:line="276" w:lineRule="auto"/>
                    <w:rPr>
                      <w:rFonts w:ascii="Trebuchet MS" w:hAnsi="Trebuchet MS" w:cstheme="minorHAnsi"/>
                      <w:sz w:val="24"/>
                      <w:szCs w:val="24"/>
                    </w:rPr>
                  </w:pPr>
                </w:p>
                <w:p w:rsidR="00777848" w:rsidRPr="00AB1B74" w:rsidRDefault="00777848" w:rsidP="00777848">
                  <w:pPr>
                    <w:spacing w:line="276" w:lineRule="auto"/>
                    <w:rPr>
                      <w:rFonts w:ascii="Trebuchet MS" w:hAnsi="Trebuchet MS" w:cstheme="minorHAnsi"/>
                      <w:sz w:val="24"/>
                      <w:szCs w:val="24"/>
                    </w:rPr>
                  </w:pPr>
                </w:p>
              </w:tc>
            </w:tr>
          </w:tbl>
          <w:p w:rsidR="00777848" w:rsidRPr="00AB1B74" w:rsidRDefault="00777848" w:rsidP="00777848">
            <w:pPr>
              <w:spacing w:after="0"/>
              <w:rPr>
                <w:rFonts w:ascii="Trebuchet MS" w:eastAsia="Calibri" w:hAnsi="Trebuchet MS" w:cstheme="minorHAnsi"/>
                <w:sz w:val="24"/>
                <w:szCs w:val="24"/>
              </w:rPr>
            </w:pPr>
          </w:p>
        </w:tc>
      </w:tr>
    </w:tbl>
    <w:p w:rsidR="00777848" w:rsidRPr="00AB1B74" w:rsidRDefault="00777848" w:rsidP="00777848">
      <w:pPr>
        <w:pageBreakBefore/>
        <w:widowControl w:val="0"/>
        <w:tabs>
          <w:tab w:val="left" w:leader="dot" w:pos="567"/>
          <w:tab w:val="left" w:leader="dot" w:pos="850"/>
          <w:tab w:val="left" w:leader="dot" w:pos="1417"/>
          <w:tab w:val="left" w:leader="dot" w:pos="1984"/>
          <w:tab w:val="left" w:leader="dot" w:pos="2551"/>
          <w:tab w:val="left" w:leader="dot" w:pos="3600"/>
          <w:tab w:val="left" w:leader="dot" w:pos="4320"/>
          <w:tab w:val="right" w:leader="dot" w:pos="5040"/>
          <w:tab w:val="right" w:leader="dot" w:pos="5760"/>
          <w:tab w:val="right" w:leader="dot" w:pos="6480"/>
          <w:tab w:val="right" w:leader="dot" w:pos="7200"/>
          <w:tab w:val="left" w:pos="7920"/>
          <w:tab w:val="left" w:pos="8640"/>
          <w:tab w:val="right" w:leader="dot" w:pos="9072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jc w:val="right"/>
        <w:rPr>
          <w:rStyle w:val="Uwydatnienie"/>
          <w:rFonts w:ascii="Trebuchet MS" w:hAnsi="Trebuchet MS" w:cstheme="minorHAnsi"/>
          <w:sz w:val="24"/>
          <w:szCs w:val="24"/>
        </w:rPr>
      </w:pPr>
      <w:r w:rsidRPr="00AB1B74">
        <w:rPr>
          <w:rStyle w:val="Uwydatnienie"/>
          <w:rFonts w:ascii="Trebuchet MS" w:hAnsi="Trebuchet MS" w:cstheme="minorHAnsi"/>
          <w:sz w:val="24"/>
          <w:szCs w:val="24"/>
        </w:rPr>
        <w:lastRenderedPageBreak/>
        <w:t xml:space="preserve">Załącznik nr 3 do Zapytania ofertowego nr </w:t>
      </w:r>
      <w:r w:rsidR="008C467A" w:rsidRPr="008C467A">
        <w:rPr>
          <w:rStyle w:val="Uwydatnienie"/>
          <w:rFonts w:ascii="Trebuchet MS" w:hAnsi="Trebuchet MS" w:cstheme="minorHAnsi"/>
          <w:sz w:val="24"/>
          <w:szCs w:val="24"/>
        </w:rPr>
        <w:t>FEWP/1/04/2026</w:t>
      </w:r>
    </w:p>
    <w:p w:rsidR="00777848" w:rsidRPr="00AB1B74" w:rsidRDefault="00777848" w:rsidP="00777848">
      <w:pPr>
        <w:pStyle w:val="Cytatintensywny"/>
        <w:spacing w:before="0" w:after="0"/>
        <w:rPr>
          <w:rFonts w:ascii="Trebuchet MS" w:hAnsi="Trebuchet MS" w:cstheme="minorHAnsi"/>
          <w:i w:val="0"/>
          <w:color w:val="auto"/>
          <w:sz w:val="24"/>
          <w:szCs w:val="24"/>
          <w:lang w:eastAsia="pl-PL"/>
        </w:rPr>
      </w:pPr>
    </w:p>
    <w:p w:rsidR="00777848" w:rsidRPr="00AB1B74" w:rsidRDefault="00777848" w:rsidP="00F15432">
      <w:pPr>
        <w:pStyle w:val="Cytatintensywny"/>
        <w:spacing w:before="0" w:after="0"/>
        <w:jc w:val="center"/>
        <w:rPr>
          <w:rFonts w:ascii="Trebuchet MS" w:hAnsi="Trebuchet MS" w:cstheme="minorHAnsi"/>
          <w:i w:val="0"/>
          <w:color w:val="auto"/>
          <w:sz w:val="24"/>
          <w:szCs w:val="24"/>
          <w:lang w:eastAsia="pl-PL"/>
        </w:rPr>
      </w:pPr>
      <w:r w:rsidRPr="00AB1B74">
        <w:rPr>
          <w:rFonts w:ascii="Trebuchet MS" w:hAnsi="Trebuchet MS" w:cstheme="minorHAnsi"/>
          <w:i w:val="0"/>
          <w:color w:val="auto"/>
          <w:sz w:val="24"/>
          <w:szCs w:val="24"/>
          <w:lang w:eastAsia="pl-PL"/>
        </w:rPr>
        <w:t>O</w:t>
      </w:r>
      <w:r w:rsidR="00F15432">
        <w:rPr>
          <w:rFonts w:ascii="Trebuchet MS" w:hAnsi="Trebuchet MS" w:cstheme="minorHAnsi"/>
          <w:i w:val="0"/>
          <w:color w:val="auto"/>
          <w:sz w:val="24"/>
          <w:szCs w:val="24"/>
          <w:lang w:eastAsia="pl-PL"/>
        </w:rPr>
        <w:t>Ś</w:t>
      </w:r>
      <w:r w:rsidR="00035D2B">
        <w:rPr>
          <w:rFonts w:ascii="Trebuchet MS" w:hAnsi="Trebuchet MS" w:cstheme="minorHAnsi"/>
          <w:i w:val="0"/>
          <w:color w:val="auto"/>
          <w:sz w:val="24"/>
          <w:szCs w:val="24"/>
          <w:lang w:eastAsia="pl-PL"/>
        </w:rPr>
        <w:t>WIADCZENIE O SPEŁNIE</w:t>
      </w:r>
      <w:r w:rsidRPr="00AB1B74">
        <w:rPr>
          <w:rFonts w:ascii="Trebuchet MS" w:hAnsi="Trebuchet MS" w:cstheme="minorHAnsi"/>
          <w:i w:val="0"/>
          <w:color w:val="auto"/>
          <w:sz w:val="24"/>
          <w:szCs w:val="24"/>
          <w:lang w:eastAsia="pl-PL"/>
        </w:rPr>
        <w:t>NIU WARUNKÓW UDZIAŁU</w:t>
      </w:r>
    </w:p>
    <w:p w:rsidR="00777848" w:rsidRPr="00AB1B74" w:rsidRDefault="00777848" w:rsidP="00777848">
      <w:pPr>
        <w:rPr>
          <w:rFonts w:ascii="Trebuchet MS" w:hAnsi="Trebuchet MS" w:cstheme="minorHAnsi"/>
          <w:lang w:eastAsia="pl-PL"/>
        </w:rPr>
      </w:pPr>
    </w:p>
    <w:p w:rsidR="00777848" w:rsidRPr="00AB1B74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120"/>
        <w:jc w:val="both"/>
        <w:rPr>
          <w:rFonts w:ascii="Trebuchet MS" w:eastAsia="Times New Roman" w:hAnsi="Trebuchet MS" w:cstheme="minorHAnsi"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 xml:space="preserve">W związku ze złożoną ofertą w odpowiedzi na Zapytanie ofertowe nr </w:t>
      </w:r>
      <w:r w:rsidR="00035D2B">
        <w:rPr>
          <w:rFonts w:ascii="Trebuchet MS" w:eastAsia="Times New Roman" w:hAnsi="Trebuchet MS" w:cstheme="minorHAnsi"/>
          <w:sz w:val="24"/>
          <w:szCs w:val="24"/>
          <w:lang w:eastAsia="pl-PL"/>
        </w:rPr>
        <w:br/>
      </w:r>
      <w:r w:rsidR="008C467A" w:rsidRPr="008C467A">
        <w:rPr>
          <w:rFonts w:ascii="Trebuchet MS" w:eastAsia="Times New Roman" w:hAnsi="Trebuchet MS" w:cstheme="minorHAnsi"/>
          <w:sz w:val="24"/>
          <w:szCs w:val="24"/>
          <w:lang w:eastAsia="pl-PL"/>
        </w:rPr>
        <w:t>FEWP/1/04/2026</w:t>
      </w:r>
      <w:r w:rsidR="008C467A">
        <w:rPr>
          <w:rFonts w:ascii="Trebuchet MS" w:eastAsia="Times New Roman" w:hAnsi="Trebuchet MS" w:cstheme="minorHAnsi"/>
          <w:sz w:val="24"/>
          <w:szCs w:val="24"/>
          <w:lang w:eastAsia="pl-PL"/>
        </w:rPr>
        <w:t xml:space="preserve"> </w:t>
      </w: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 xml:space="preserve">dotyczące: </w:t>
      </w:r>
    </w:p>
    <w:p w:rsidR="00F15432" w:rsidRDefault="008C467A" w:rsidP="008C467A">
      <w:pPr>
        <w:widowControl w:val="0"/>
        <w:tabs>
          <w:tab w:val="left" w:leader="dot" w:pos="567"/>
          <w:tab w:val="left" w:leader="dot" w:pos="850"/>
          <w:tab w:val="left" w:leader="dot" w:pos="1417"/>
          <w:tab w:val="left" w:leader="dot" w:pos="1984"/>
          <w:tab w:val="left" w:leader="dot" w:pos="2551"/>
          <w:tab w:val="left" w:leader="dot" w:pos="3600"/>
          <w:tab w:val="left" w:leader="dot" w:pos="4320"/>
          <w:tab w:val="right" w:leader="dot" w:pos="5040"/>
          <w:tab w:val="right" w:leader="dot" w:pos="5760"/>
          <w:tab w:val="right" w:leader="dot" w:pos="6480"/>
          <w:tab w:val="right" w:leader="do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jc w:val="center"/>
        <w:rPr>
          <w:rFonts w:ascii="Trebuchet MS" w:eastAsia="Times New Roman" w:hAnsi="Trebuchet MS" w:cstheme="minorHAnsi"/>
          <w:b/>
          <w:sz w:val="24"/>
          <w:szCs w:val="24"/>
          <w:lang w:eastAsia="pl-PL"/>
        </w:rPr>
      </w:pPr>
      <w:r w:rsidRPr="008C467A">
        <w:rPr>
          <w:rFonts w:ascii="Trebuchet MS" w:eastAsia="Times New Roman" w:hAnsi="Trebuchet MS" w:cstheme="minorHAnsi"/>
          <w:b/>
          <w:sz w:val="24"/>
          <w:szCs w:val="24"/>
          <w:lang w:eastAsia="pl-PL"/>
        </w:rPr>
        <w:t>Dostarczenie i uruchomienie zrobotyzowanego systemu załadunku arkuszy tektury (podajnika do automatu sztancującego) oraz zrobotyzowanego systemu do rozładunku i paletyzacji wyrobów z tektury (paletyzera wraz z elementami przygotowującymi i owijarką palet)</w:t>
      </w:r>
    </w:p>
    <w:p w:rsidR="008C467A" w:rsidRDefault="008C467A" w:rsidP="008C467A">
      <w:pPr>
        <w:widowControl w:val="0"/>
        <w:tabs>
          <w:tab w:val="left" w:leader="dot" w:pos="567"/>
          <w:tab w:val="left" w:leader="dot" w:pos="850"/>
          <w:tab w:val="left" w:leader="dot" w:pos="1417"/>
          <w:tab w:val="left" w:leader="dot" w:pos="1984"/>
          <w:tab w:val="left" w:leader="dot" w:pos="2551"/>
          <w:tab w:val="left" w:leader="dot" w:pos="3600"/>
          <w:tab w:val="left" w:leader="dot" w:pos="4320"/>
          <w:tab w:val="right" w:leader="dot" w:pos="5040"/>
          <w:tab w:val="right" w:leader="dot" w:pos="5760"/>
          <w:tab w:val="right" w:leader="dot" w:pos="6480"/>
          <w:tab w:val="right" w:leader="do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jc w:val="center"/>
        <w:rPr>
          <w:rFonts w:ascii="Trebuchet MS" w:eastAsia="Times New Roman" w:hAnsi="Trebuchet MS" w:cstheme="minorHAnsi"/>
          <w:bCs/>
          <w:sz w:val="24"/>
          <w:szCs w:val="24"/>
          <w:lang w:eastAsia="pl-PL"/>
        </w:rPr>
      </w:pPr>
    </w:p>
    <w:p w:rsidR="00777848" w:rsidRPr="00AB1B74" w:rsidRDefault="00777848" w:rsidP="00777848">
      <w:pPr>
        <w:widowControl w:val="0"/>
        <w:tabs>
          <w:tab w:val="left" w:leader="dot" w:pos="567"/>
          <w:tab w:val="left" w:leader="dot" w:pos="850"/>
          <w:tab w:val="left" w:leader="dot" w:pos="1417"/>
          <w:tab w:val="left" w:leader="dot" w:pos="1984"/>
          <w:tab w:val="left" w:leader="dot" w:pos="2551"/>
          <w:tab w:val="left" w:leader="dot" w:pos="3600"/>
          <w:tab w:val="left" w:leader="dot" w:pos="4320"/>
          <w:tab w:val="right" w:leader="dot" w:pos="5040"/>
          <w:tab w:val="right" w:leader="dot" w:pos="5760"/>
          <w:tab w:val="right" w:leader="dot" w:pos="6480"/>
          <w:tab w:val="right" w:leader="do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jc w:val="both"/>
        <w:rPr>
          <w:rFonts w:ascii="Trebuchet MS" w:eastAsia="Times New Roman" w:hAnsi="Trebuchet MS" w:cstheme="minorHAnsi"/>
          <w:bCs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bCs/>
          <w:sz w:val="24"/>
          <w:szCs w:val="24"/>
          <w:lang w:eastAsia="pl-PL"/>
        </w:rPr>
        <w:t xml:space="preserve">w imieniu Wykonawcy ..................................................................... oświadczam, że spełniam warunki udziału w przedmiotowym postępowaniu w szczególności w zakresie zdolności technicznej lub zawodowej, tj. </w:t>
      </w:r>
    </w:p>
    <w:p w:rsidR="00777848" w:rsidRPr="00AB1B74" w:rsidRDefault="00AB1B74" w:rsidP="00777848">
      <w:pPr>
        <w:spacing w:after="0"/>
        <w:jc w:val="both"/>
        <w:rPr>
          <w:rFonts w:ascii="Trebuchet MS" w:eastAsia="Times New Roman" w:hAnsi="Trebuchet MS" w:cstheme="minorHAnsi"/>
          <w:b/>
          <w:bCs/>
          <w:i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b/>
          <w:bCs/>
          <w:i/>
          <w:sz w:val="24"/>
          <w:szCs w:val="24"/>
          <w:lang w:eastAsia="pl-PL"/>
        </w:rPr>
        <w:t>posiadania przez Wykonawcę doświadczenia w wykonaniu w okresie ostatnich 5 lat przed upływem terminu składania ofert, a jeżeli okres prowadzenia działalności jest krótszy, w tym okresie, co najmniej: 2 zamówień polegających na dostawie i uruchomieniu linii lub urządzeń odpowiadających Przedmiotowi niniejszego zamówienia (tj. podajnika do automatu sztancującego oraz/lub paletyzera/urządzenia odbiorczego z automatu sztancującego) o wartości nie mniejszej niż 500 000,00 Euro (słownie: pięćset tysięcy euro) netto każda z dostaw.</w:t>
      </w:r>
    </w:p>
    <w:p w:rsidR="00777848" w:rsidRPr="00AB1B74" w:rsidRDefault="00777848" w:rsidP="00777848">
      <w:pPr>
        <w:spacing w:after="0"/>
        <w:jc w:val="both"/>
        <w:rPr>
          <w:rFonts w:ascii="Trebuchet MS" w:eastAsia="Times New Roman" w:hAnsi="Trebuchet MS" w:cstheme="minorHAnsi"/>
          <w:b/>
          <w:bCs/>
          <w:i/>
          <w:sz w:val="24"/>
          <w:szCs w:val="24"/>
          <w:lang w:eastAsia="pl-PL"/>
        </w:rPr>
      </w:pPr>
    </w:p>
    <w:p w:rsidR="00777848" w:rsidRPr="00AB1B74" w:rsidRDefault="00777848" w:rsidP="00777848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bCs/>
          <w:sz w:val="24"/>
          <w:szCs w:val="24"/>
          <w:lang w:eastAsia="pl-PL"/>
        </w:rPr>
        <w:t xml:space="preserve">Oświadczam iż zrealizowaliśmy </w:t>
      </w: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>następujące dostawy odpowiadające wymaganiom części III.1 Ad. 2 Zapytania ofertowego: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2575"/>
        <w:gridCol w:w="2268"/>
        <w:gridCol w:w="1843"/>
        <w:gridCol w:w="1842"/>
      </w:tblGrid>
      <w:tr w:rsidR="00777848" w:rsidRPr="00AB1B74" w:rsidTr="004B61D6">
        <w:trPr>
          <w:cantSplit/>
          <w:trHeight w:val="170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7848" w:rsidRPr="00AB1B74" w:rsidRDefault="00777848" w:rsidP="00777848">
            <w:pPr>
              <w:snapToGrid w:val="0"/>
              <w:spacing w:after="0"/>
              <w:jc w:val="center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7848" w:rsidRPr="00AB1B74" w:rsidRDefault="00777848" w:rsidP="00777848">
            <w:pPr>
              <w:spacing w:after="0"/>
              <w:jc w:val="center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Podmiot, na rzecz którego dostawy były/są wykonywane (nazwa, adres,)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7848" w:rsidRPr="00AB1B74" w:rsidRDefault="00777848" w:rsidP="00777848">
            <w:pPr>
              <w:spacing w:after="0"/>
              <w:jc w:val="center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Przedmiot (określić na podstawie wymagań zapytania ofertowego) wraz z wartością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7848" w:rsidRPr="00AB1B74" w:rsidRDefault="00777848" w:rsidP="00777848">
            <w:pPr>
              <w:snapToGrid w:val="0"/>
              <w:spacing w:after="0"/>
              <w:jc w:val="center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Miejsce dostawy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777848" w:rsidRPr="00AB1B74" w:rsidRDefault="00777848" w:rsidP="00777848">
            <w:pPr>
              <w:snapToGrid w:val="0"/>
              <w:spacing w:after="0"/>
              <w:ind w:left="290" w:hanging="290"/>
              <w:jc w:val="center"/>
              <w:rPr>
                <w:rFonts w:ascii="Trebuchet MS" w:eastAsia="Arial Unicode MS" w:hAnsi="Trebuchet MS" w:cstheme="minorHAnsi"/>
                <w:b/>
                <w:kern w:val="2"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 xml:space="preserve">Termin dostawy </w:t>
            </w:r>
            <w:r w:rsidRPr="00AB1B74">
              <w:rPr>
                <w:rFonts w:ascii="Trebuchet MS" w:eastAsia="Arial Unicode MS" w:hAnsi="Trebuchet MS" w:cstheme="minorHAnsi"/>
                <w:b/>
                <w:kern w:val="2"/>
                <w:sz w:val="24"/>
                <w:szCs w:val="24"/>
                <w:lang w:eastAsia="pl-PL"/>
              </w:rPr>
              <w:t>(od… do…)</w:t>
            </w:r>
          </w:p>
        </w:tc>
      </w:tr>
      <w:tr w:rsidR="00777848" w:rsidRPr="00AB1B74" w:rsidTr="00777848">
        <w:trPr>
          <w:cantSplit/>
          <w:trHeight w:val="141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7848" w:rsidRPr="00AB1B74" w:rsidRDefault="00777848" w:rsidP="00777848">
            <w:pPr>
              <w:snapToGrid w:val="0"/>
              <w:spacing w:after="0"/>
              <w:jc w:val="center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48" w:rsidRPr="00AB1B74" w:rsidRDefault="00777848" w:rsidP="00777848">
            <w:pPr>
              <w:snapToGri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48" w:rsidRPr="00AB1B74" w:rsidRDefault="00777848" w:rsidP="00777848">
            <w:pPr>
              <w:snapToGri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48" w:rsidRPr="00AB1B74" w:rsidRDefault="00777848" w:rsidP="00777848">
            <w:pPr>
              <w:snapToGri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7848" w:rsidRPr="00AB1B74" w:rsidRDefault="00777848" w:rsidP="00777848">
            <w:pPr>
              <w:snapToGri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  <w:tr w:rsidR="008C467A" w:rsidRPr="00AB1B74" w:rsidTr="00777848">
        <w:trPr>
          <w:cantSplit/>
          <w:trHeight w:val="141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C467A" w:rsidRPr="00AB1B74" w:rsidRDefault="008C467A" w:rsidP="00777848">
            <w:pPr>
              <w:snapToGrid w:val="0"/>
              <w:spacing w:after="0"/>
              <w:jc w:val="center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lastRenderedPageBreak/>
              <w:t>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67A" w:rsidRPr="00AB1B74" w:rsidRDefault="008C467A" w:rsidP="00777848">
            <w:pPr>
              <w:snapToGri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67A" w:rsidRPr="00AB1B74" w:rsidRDefault="008C467A" w:rsidP="00777848">
            <w:pPr>
              <w:snapToGri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67A" w:rsidRPr="00AB1B74" w:rsidRDefault="008C467A" w:rsidP="00777848">
            <w:pPr>
              <w:snapToGri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467A" w:rsidRPr="00AB1B74" w:rsidRDefault="008C467A" w:rsidP="00777848">
            <w:pPr>
              <w:snapToGrid w:val="0"/>
              <w:spacing w:after="0"/>
              <w:rPr>
                <w:rFonts w:ascii="Trebuchet MS" w:eastAsia="Times New Roman" w:hAnsi="Trebuchet MS" w:cstheme="minorHAnsi"/>
                <w:sz w:val="24"/>
                <w:szCs w:val="24"/>
                <w:lang w:eastAsia="pl-PL"/>
              </w:rPr>
            </w:pPr>
          </w:p>
        </w:tc>
      </w:tr>
    </w:tbl>
    <w:p w:rsidR="00777848" w:rsidRPr="00AB1B74" w:rsidRDefault="00777848" w:rsidP="00777848">
      <w:pPr>
        <w:spacing w:after="0"/>
        <w:ind w:left="720"/>
        <w:contextualSpacing/>
        <w:jc w:val="both"/>
        <w:rPr>
          <w:rFonts w:ascii="Trebuchet MS" w:eastAsia="Calibri" w:hAnsi="Trebuchet MS" w:cstheme="minorHAnsi"/>
          <w:sz w:val="24"/>
          <w:szCs w:val="24"/>
        </w:rPr>
      </w:pPr>
    </w:p>
    <w:p w:rsidR="00777848" w:rsidRDefault="00777848" w:rsidP="00777848">
      <w:pPr>
        <w:tabs>
          <w:tab w:val="right" w:leader="dot" w:pos="9072"/>
        </w:tabs>
        <w:autoSpaceDE w:val="0"/>
        <w:autoSpaceDN w:val="0"/>
        <w:adjustRightInd w:val="0"/>
        <w:spacing w:after="0"/>
        <w:jc w:val="both"/>
        <w:outlineLvl w:val="0"/>
        <w:rPr>
          <w:rFonts w:ascii="Trebuchet MS" w:eastAsia="Times New Roman" w:hAnsi="Trebuchet MS" w:cstheme="minorHAnsi"/>
          <w:sz w:val="24"/>
          <w:szCs w:val="24"/>
          <w:lang w:eastAsia="pl-PL"/>
        </w:rPr>
      </w:pPr>
      <w:r w:rsidRPr="00AB1B74">
        <w:rPr>
          <w:rFonts w:ascii="Trebuchet MS" w:eastAsia="Times New Roman" w:hAnsi="Trebuchet MS" w:cstheme="minorHAnsi"/>
          <w:sz w:val="24"/>
          <w:szCs w:val="24"/>
          <w:lang w:eastAsia="pl-PL"/>
        </w:rPr>
        <w:t>Oświadczenie składam świadomy odpowiedzialności karnej za podanie nieprawdziwych informacji.</w:t>
      </w:r>
    </w:p>
    <w:p w:rsidR="00035D2B" w:rsidRPr="00AB1B74" w:rsidRDefault="00035D2B" w:rsidP="00777848">
      <w:pPr>
        <w:tabs>
          <w:tab w:val="right" w:leader="dot" w:pos="9072"/>
        </w:tabs>
        <w:autoSpaceDE w:val="0"/>
        <w:autoSpaceDN w:val="0"/>
        <w:adjustRightInd w:val="0"/>
        <w:spacing w:after="0"/>
        <w:jc w:val="both"/>
        <w:outlineLvl w:val="0"/>
        <w:rPr>
          <w:rFonts w:ascii="Trebuchet MS" w:eastAsia="Times New Roman" w:hAnsi="Trebuchet MS" w:cstheme="minorHAnsi"/>
          <w:sz w:val="24"/>
          <w:szCs w:val="24"/>
          <w:lang w:eastAsia="pl-PL"/>
        </w:rPr>
      </w:pP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</w:tblPr>
      <w:tblGrid>
        <w:gridCol w:w="9265"/>
      </w:tblGrid>
      <w:tr w:rsidR="00777848" w:rsidRPr="00AB1B74" w:rsidTr="004B61D6">
        <w:trPr>
          <w:trHeight w:val="565"/>
        </w:trPr>
        <w:tc>
          <w:tcPr>
            <w:tcW w:w="9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848" w:rsidRPr="00AB1B74" w:rsidRDefault="00777848" w:rsidP="00777848">
            <w:pPr>
              <w:spacing w:line="276" w:lineRule="auto"/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</w:pPr>
            <w:r w:rsidRPr="00AB1B74">
              <w:rPr>
                <w:rFonts w:ascii="Trebuchet MS" w:eastAsia="Times New Roman" w:hAnsi="Trebuchet MS" w:cstheme="minorHAnsi"/>
                <w:b/>
                <w:sz w:val="24"/>
                <w:szCs w:val="24"/>
                <w:lang w:eastAsia="pl-PL"/>
              </w:rPr>
              <w:t>Data i podpis osoby upoważnionej do reprezentowania Wykonawcy:</w:t>
            </w:r>
          </w:p>
        </w:tc>
      </w:tr>
      <w:tr w:rsidR="00777848" w:rsidRPr="00AB1B74" w:rsidTr="004B61D6">
        <w:tc>
          <w:tcPr>
            <w:tcW w:w="9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8" w:rsidRPr="00AB1B74" w:rsidRDefault="00777848" w:rsidP="00777848">
            <w:pPr>
              <w:spacing w:line="276" w:lineRule="auto"/>
              <w:rPr>
                <w:rFonts w:ascii="Trebuchet MS" w:hAnsi="Trebuchet MS" w:cstheme="minorHAnsi"/>
                <w:sz w:val="24"/>
                <w:szCs w:val="24"/>
              </w:rPr>
            </w:pPr>
          </w:p>
          <w:p w:rsidR="00777848" w:rsidRPr="00AB1B74" w:rsidRDefault="00777848" w:rsidP="00777848">
            <w:pPr>
              <w:spacing w:line="276" w:lineRule="auto"/>
              <w:rPr>
                <w:rFonts w:ascii="Trebuchet MS" w:hAnsi="Trebuchet MS" w:cstheme="minorHAnsi"/>
                <w:sz w:val="24"/>
                <w:szCs w:val="24"/>
              </w:rPr>
            </w:pPr>
          </w:p>
          <w:p w:rsidR="00777848" w:rsidRPr="00AB1B74" w:rsidRDefault="00777848" w:rsidP="00777848">
            <w:pPr>
              <w:spacing w:line="276" w:lineRule="auto"/>
              <w:rPr>
                <w:rFonts w:ascii="Trebuchet MS" w:hAnsi="Trebuchet MS" w:cstheme="minorHAnsi"/>
                <w:sz w:val="24"/>
                <w:szCs w:val="24"/>
              </w:rPr>
            </w:pPr>
          </w:p>
        </w:tc>
      </w:tr>
    </w:tbl>
    <w:p w:rsidR="00777848" w:rsidRPr="00AB1B74" w:rsidRDefault="00777848" w:rsidP="00777848">
      <w:pPr>
        <w:pageBreakBefore/>
        <w:widowControl w:val="0"/>
        <w:tabs>
          <w:tab w:val="left" w:leader="dot" w:pos="567"/>
          <w:tab w:val="left" w:leader="dot" w:pos="850"/>
          <w:tab w:val="left" w:leader="dot" w:pos="1417"/>
          <w:tab w:val="left" w:leader="dot" w:pos="1984"/>
          <w:tab w:val="left" w:leader="dot" w:pos="2551"/>
          <w:tab w:val="left" w:leader="dot" w:pos="3600"/>
          <w:tab w:val="left" w:leader="dot" w:pos="4320"/>
          <w:tab w:val="right" w:leader="dot" w:pos="5040"/>
          <w:tab w:val="right" w:leader="dot" w:pos="5760"/>
          <w:tab w:val="right" w:leader="dot" w:pos="6480"/>
          <w:tab w:val="right" w:leader="dot" w:pos="7200"/>
          <w:tab w:val="left" w:pos="7920"/>
          <w:tab w:val="left" w:pos="8640"/>
          <w:tab w:val="right" w:leader="dot" w:pos="9072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/>
        <w:outlineLvl w:val="0"/>
        <w:rPr>
          <w:rFonts w:ascii="Trebuchet MS" w:eastAsia="Times New Roman" w:hAnsi="Trebuchet MS" w:cstheme="minorHAnsi"/>
          <w:sz w:val="24"/>
          <w:szCs w:val="24"/>
          <w:lang w:eastAsia="pl-PL"/>
        </w:rPr>
      </w:pPr>
    </w:p>
    <w:sectPr w:rsidR="00777848" w:rsidRPr="00AB1B74" w:rsidSect="001611EA">
      <w:headerReference w:type="default" r:id="rId9"/>
      <w:footerReference w:type="default" r:id="rId10"/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BAE" w:rsidRDefault="00026BAE">
      <w:pPr>
        <w:spacing w:after="0" w:line="240" w:lineRule="auto"/>
      </w:pPr>
      <w:r>
        <w:separator/>
      </w:r>
    </w:p>
  </w:endnote>
  <w:endnote w:type="continuationSeparator" w:id="0">
    <w:p w:rsidR="00026BAE" w:rsidRDefault="00026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914631"/>
      <w:docPartObj>
        <w:docPartGallery w:val="Page Numbers (Bottom of Page)"/>
        <w:docPartUnique/>
      </w:docPartObj>
    </w:sdtPr>
    <w:sdtEndPr/>
    <w:sdtContent>
      <w:p w:rsidR="00F44961" w:rsidRDefault="002E370D">
        <w:pPr>
          <w:pStyle w:val="Stopka"/>
          <w:jc w:val="center"/>
        </w:pPr>
        <w:r>
          <w:rPr>
            <w:noProof/>
            <w:lang w:eastAsia="pl-PL"/>
          </w:rPr>
          <w:drawing>
            <wp:anchor distT="0" distB="0" distL="114300" distR="114300" simplePos="0" relativeHeight="251659264" behindDoc="0" locked="0" layoutInCell="1" allowOverlap="1" wp14:anchorId="512FBFCE" wp14:editId="2FDE1E13">
              <wp:simplePos x="0" y="0"/>
              <wp:positionH relativeFrom="column">
                <wp:posOffset>-538480</wp:posOffset>
              </wp:positionH>
              <wp:positionV relativeFrom="paragraph">
                <wp:posOffset>-128270</wp:posOffset>
              </wp:positionV>
              <wp:extent cx="2486025" cy="685800"/>
              <wp:effectExtent l="0" t="0" r="9525" b="0"/>
              <wp:wrapNone/>
              <wp:docPr id="2" name="Obraz 2" descr="Armapak - Producent opakowań tekturowych || www.armapak.p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Armapak - Producent opakowań tekturowych || www.armapak.pl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8602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73494D8" wp14:editId="373F096C">
                  <wp:simplePos x="0" y="0"/>
                  <wp:positionH relativeFrom="column">
                    <wp:posOffset>2347595</wp:posOffset>
                  </wp:positionH>
                  <wp:positionV relativeFrom="paragraph">
                    <wp:posOffset>-242570</wp:posOffset>
                  </wp:positionV>
                  <wp:extent cx="4133850" cy="1403985"/>
                  <wp:effectExtent l="0" t="0" r="0" b="0"/>
                  <wp:wrapNone/>
                  <wp:docPr id="307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133850" cy="1403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70D" w:rsidRDefault="002E370D" w:rsidP="002E370D">
                              <w:pPr>
                                <w:spacing w:after="0"/>
                                <w:jc w:val="right"/>
                                <w:rPr>
                                  <w:rFonts w:ascii="Segoe UI" w:hAnsi="Segoe UI" w:cs="Segoe UI"/>
                                  <w:color w:val="000000"/>
                                  <w:sz w:val="18"/>
                                  <w:szCs w:val="18"/>
                                  <w:lang w:eastAsia="pl-PL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u w:val="single"/>
                                  <w:lang w:eastAsia="pl-PL"/>
                                </w:rPr>
                                <w:t>ARMAPAK spółka z ograniczoną odpowiedzialnością Sp.k.</w:t>
                              </w:r>
                            </w:p>
                            <w:p w:rsidR="002E370D" w:rsidRDefault="002E370D" w:rsidP="002E370D">
                              <w:pPr>
                                <w:spacing w:after="0"/>
                                <w:jc w:val="right"/>
                                <w:rPr>
                                  <w:rFonts w:ascii="Segoe UI" w:hAnsi="Segoe UI" w:cs="Segoe UI"/>
                                  <w:color w:val="000000"/>
                                  <w:sz w:val="18"/>
                                  <w:szCs w:val="18"/>
                                  <w:lang w:eastAsia="pl-PL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eastAsia="pl-PL"/>
                                </w:rPr>
                                <w:t>ul. Towarowa 41, 18-400 Łomża</w:t>
                              </w:r>
                            </w:p>
                            <w:p w:rsidR="002E370D" w:rsidRDefault="002E370D" w:rsidP="002E370D">
                              <w:pPr>
                                <w:spacing w:after="0"/>
                                <w:jc w:val="right"/>
                                <w:rPr>
                                  <w:rFonts w:ascii="Segoe UI" w:hAnsi="Segoe UI" w:cs="Segoe UI"/>
                                  <w:color w:val="000000"/>
                                  <w:sz w:val="18"/>
                                  <w:szCs w:val="18"/>
                                  <w:lang w:eastAsia="pl-PL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eastAsia="pl-PL"/>
                                </w:rPr>
                                <w:t>NIP: 718-20-99-722, REGON: 200278380</w:t>
                              </w:r>
                            </w:p>
                            <w:p w:rsidR="002E370D" w:rsidRDefault="002E370D" w:rsidP="002E370D">
                              <w:pPr>
                                <w:spacing w:after="0"/>
                                <w:jc w:val="right"/>
                                <w:rPr>
                                  <w:rFonts w:ascii="Segoe UI" w:hAnsi="Segoe UI" w:cs="Segoe UI"/>
                                  <w:color w:val="000000"/>
                                  <w:sz w:val="18"/>
                                  <w:szCs w:val="18"/>
                                  <w:lang w:eastAsia="pl-PL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eastAsia="pl-PL"/>
                                </w:rPr>
                                <w:t>Sąd Rejonowy w Białymstoku XII Wydział Gospodarczy</w:t>
                              </w:r>
                            </w:p>
                            <w:p w:rsidR="002E370D" w:rsidRDefault="002E370D" w:rsidP="002E370D">
                              <w:pPr>
                                <w:spacing w:after="0"/>
                                <w:jc w:val="right"/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eastAsia="pl-PL"/>
                                </w:rPr>
                                <w:t>KRS nr 0000557877. Kapitał zakładowy: 771.204,55 PLN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left:0;text-align:left;margin-left:184.85pt;margin-top:-19.1pt;width:325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" filled="f" stroked="f">
                  <v:textbox style="mso-fit-shape-to-text:t">
                    <w:txbxContent>
                      <w:p w:rsidR="002E370D" w:rsidRDefault="002E370D" w:rsidP="002E370D">
                        <w:pPr>
                          <w:spacing w:after="0"/>
                          <w:jc w:val="right"/>
                          <w:rPr>
                            <w:rFonts w:ascii="Segoe UI" w:hAnsi="Segoe UI" w:cs="Segoe UI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u w:val="single"/>
                            <w:lang w:eastAsia="pl-PL"/>
                          </w:rPr>
                          <w:t>ARMAPAK spółka z ograniczoną odpowiedzialnością Sp.k.</w:t>
                        </w:r>
                      </w:p>
                      <w:p w:rsidR="002E370D" w:rsidRDefault="002E370D" w:rsidP="002E370D">
                        <w:pPr>
                          <w:spacing w:after="0"/>
                          <w:jc w:val="right"/>
                          <w:rPr>
                            <w:rFonts w:ascii="Segoe UI" w:hAnsi="Segoe UI" w:cs="Segoe UI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pl-PL"/>
                          </w:rPr>
                          <w:t>ul. Towarowa 41, 18-400 Łomża</w:t>
                        </w:r>
                      </w:p>
                      <w:p w:rsidR="002E370D" w:rsidRDefault="002E370D" w:rsidP="002E370D">
                        <w:pPr>
                          <w:spacing w:after="0"/>
                          <w:jc w:val="right"/>
                          <w:rPr>
                            <w:rFonts w:ascii="Segoe UI" w:hAnsi="Segoe UI" w:cs="Segoe UI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pl-PL"/>
                          </w:rPr>
                          <w:t>NIP: 718-20-99-722, REGON: 200278380</w:t>
                        </w:r>
                      </w:p>
                      <w:p w:rsidR="002E370D" w:rsidRDefault="002E370D" w:rsidP="002E370D">
                        <w:pPr>
                          <w:spacing w:after="0"/>
                          <w:jc w:val="right"/>
                          <w:rPr>
                            <w:rFonts w:ascii="Segoe UI" w:hAnsi="Segoe UI" w:cs="Segoe UI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pl-PL"/>
                          </w:rPr>
                          <w:t>Sąd Rejonowy w Białymstoku XII Wydział Gospodarczy</w:t>
                        </w:r>
                      </w:p>
                      <w:p w:rsidR="002E370D" w:rsidRDefault="002E370D" w:rsidP="002E370D">
                        <w:pPr>
                          <w:spacing w:after="0"/>
                          <w:jc w:val="right"/>
                        </w:pPr>
                        <w:r>
                          <w:rPr>
                            <w:rFonts w:ascii="Verdana" w:hAnsi="Verdana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pl-PL"/>
                          </w:rPr>
                          <w:t>KRS nr 0000557877. Kapitał zakładowy: 771.204,55 PLN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44961">
          <w:fldChar w:fldCharType="begin"/>
        </w:r>
        <w:r w:rsidR="00F44961">
          <w:instrText>PAGE   \* MERGEFORMAT</w:instrText>
        </w:r>
        <w:r w:rsidR="00F44961">
          <w:fldChar w:fldCharType="separate"/>
        </w:r>
        <w:r w:rsidR="008C467A">
          <w:rPr>
            <w:noProof/>
          </w:rPr>
          <w:t>5</w:t>
        </w:r>
        <w:r w:rsidR="00F44961">
          <w:fldChar w:fldCharType="end"/>
        </w:r>
      </w:p>
    </w:sdtContent>
  </w:sdt>
  <w:p w:rsidR="00D5244F" w:rsidRDefault="00026BAE" w:rsidP="00F44961">
    <w:pPr>
      <w:pStyle w:val="Stopka"/>
      <w:tabs>
        <w:tab w:val="clear" w:pos="4536"/>
        <w:tab w:val="clear" w:pos="9072"/>
        <w:tab w:val="left" w:pos="111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BAE" w:rsidRDefault="00026BAE">
      <w:pPr>
        <w:spacing w:after="0" w:line="240" w:lineRule="auto"/>
      </w:pPr>
      <w:r>
        <w:separator/>
      </w:r>
    </w:p>
  </w:footnote>
  <w:footnote w:type="continuationSeparator" w:id="0">
    <w:p w:rsidR="00026BAE" w:rsidRDefault="00026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44F" w:rsidRDefault="008C467A">
    <w:pPr>
      <w:pStyle w:val="Nagwek"/>
    </w:pPr>
    <w:r>
      <w:rPr>
        <w:noProof/>
        <w:lang w:eastAsia="pl-PL"/>
      </w:rPr>
      <w:drawing>
        <wp:inline distT="0" distB="0" distL="0" distR="0" wp14:anchorId="2F6F4726" wp14:editId="5B0944F6">
          <wp:extent cx="5759450" cy="821509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W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1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244F" w:rsidRDefault="00026BA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DFBB1F"/>
    <w:multiLevelType w:val="hybridMultilevel"/>
    <w:tmpl w:val="4EB40EC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B815FA"/>
    <w:multiLevelType w:val="hybridMultilevel"/>
    <w:tmpl w:val="89AC3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A21F8"/>
    <w:multiLevelType w:val="hybridMultilevel"/>
    <w:tmpl w:val="FD2C4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14F20"/>
    <w:multiLevelType w:val="hybridMultilevel"/>
    <w:tmpl w:val="E850F9A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CB29E8"/>
    <w:multiLevelType w:val="hybridMultilevel"/>
    <w:tmpl w:val="B89A6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13F37"/>
    <w:multiLevelType w:val="hybridMultilevel"/>
    <w:tmpl w:val="B19EA36C"/>
    <w:lvl w:ilvl="0" w:tplc="8FA63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34084"/>
    <w:multiLevelType w:val="hybridMultilevel"/>
    <w:tmpl w:val="75606B20"/>
    <w:lvl w:ilvl="0" w:tplc="8FA63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27440F"/>
    <w:multiLevelType w:val="hybridMultilevel"/>
    <w:tmpl w:val="26BA2866"/>
    <w:lvl w:ilvl="0" w:tplc="135AE7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8A2832"/>
    <w:multiLevelType w:val="hybridMultilevel"/>
    <w:tmpl w:val="79808B26"/>
    <w:lvl w:ilvl="0" w:tplc="8FA63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EB186F"/>
    <w:multiLevelType w:val="hybridMultilevel"/>
    <w:tmpl w:val="2FD42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9"/>
  </w:num>
  <w:num w:numId="7">
    <w:abstractNumId w:val="6"/>
  </w:num>
  <w:num w:numId="8">
    <w:abstractNumId w:val="5"/>
  </w:num>
  <w:num w:numId="9">
    <w:abstractNumId w:val="1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727"/>
    <w:rsid w:val="0001788B"/>
    <w:rsid w:val="00026BAE"/>
    <w:rsid w:val="00035D2B"/>
    <w:rsid w:val="00043714"/>
    <w:rsid w:val="000B3859"/>
    <w:rsid w:val="001611EA"/>
    <w:rsid w:val="001A4834"/>
    <w:rsid w:val="001D797E"/>
    <w:rsid w:val="001F7599"/>
    <w:rsid w:val="0024016F"/>
    <w:rsid w:val="002702D9"/>
    <w:rsid w:val="00285AB0"/>
    <w:rsid w:val="002C77DD"/>
    <w:rsid w:val="002D5A75"/>
    <w:rsid w:val="002E370D"/>
    <w:rsid w:val="00311783"/>
    <w:rsid w:val="00323D30"/>
    <w:rsid w:val="00333CDC"/>
    <w:rsid w:val="0036411A"/>
    <w:rsid w:val="00364859"/>
    <w:rsid w:val="003D37E6"/>
    <w:rsid w:val="004E04E7"/>
    <w:rsid w:val="00505F03"/>
    <w:rsid w:val="005066B1"/>
    <w:rsid w:val="005623A6"/>
    <w:rsid w:val="00566B70"/>
    <w:rsid w:val="005B7D1C"/>
    <w:rsid w:val="0062484C"/>
    <w:rsid w:val="0066586F"/>
    <w:rsid w:val="006A1484"/>
    <w:rsid w:val="00760EB8"/>
    <w:rsid w:val="00777848"/>
    <w:rsid w:val="00790012"/>
    <w:rsid w:val="007953E8"/>
    <w:rsid w:val="00881C08"/>
    <w:rsid w:val="008A7AA2"/>
    <w:rsid w:val="008B0C78"/>
    <w:rsid w:val="008C467A"/>
    <w:rsid w:val="008D5CB7"/>
    <w:rsid w:val="009A2C1D"/>
    <w:rsid w:val="00A55CC4"/>
    <w:rsid w:val="00AB1B74"/>
    <w:rsid w:val="00AF0005"/>
    <w:rsid w:val="00AF078D"/>
    <w:rsid w:val="00AF7F54"/>
    <w:rsid w:val="00B03389"/>
    <w:rsid w:val="00B65371"/>
    <w:rsid w:val="00B72657"/>
    <w:rsid w:val="00BE46D0"/>
    <w:rsid w:val="00BE4A76"/>
    <w:rsid w:val="00BF2727"/>
    <w:rsid w:val="00BF6841"/>
    <w:rsid w:val="00C00D24"/>
    <w:rsid w:val="00C14ABA"/>
    <w:rsid w:val="00C5314B"/>
    <w:rsid w:val="00C74BF0"/>
    <w:rsid w:val="00CA490C"/>
    <w:rsid w:val="00D109AF"/>
    <w:rsid w:val="00D27149"/>
    <w:rsid w:val="00D76C9B"/>
    <w:rsid w:val="00E50DD1"/>
    <w:rsid w:val="00F15432"/>
    <w:rsid w:val="00F272D2"/>
    <w:rsid w:val="00F44961"/>
    <w:rsid w:val="00F51CCD"/>
    <w:rsid w:val="00F947D8"/>
    <w:rsid w:val="00FC0BDF"/>
    <w:rsid w:val="00FD4736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5F03"/>
  </w:style>
  <w:style w:type="paragraph" w:styleId="Nagwek1">
    <w:name w:val="heading 1"/>
    <w:basedOn w:val="Normalny"/>
    <w:link w:val="Nagwek1Znak"/>
    <w:uiPriority w:val="9"/>
    <w:qFormat/>
    <w:rsid w:val="003648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2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727"/>
  </w:style>
  <w:style w:type="paragraph" w:styleId="Stopka">
    <w:name w:val="footer"/>
    <w:basedOn w:val="Normalny"/>
    <w:link w:val="StopkaZnak"/>
    <w:uiPriority w:val="99"/>
    <w:unhideWhenUsed/>
    <w:rsid w:val="00BF2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727"/>
  </w:style>
  <w:style w:type="paragraph" w:customStyle="1" w:styleId="western">
    <w:name w:val="western"/>
    <w:basedOn w:val="Normalny"/>
    <w:rsid w:val="00BF2727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F27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F2727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F2727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F27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F2727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4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ZZBodyText">
    <w:name w:val="ZZZ_Body Text"/>
    <w:uiPriority w:val="99"/>
    <w:rsid w:val="00881C08"/>
    <w:pPr>
      <w:tabs>
        <w:tab w:val="right" w:leader="dot" w:pos="9072"/>
      </w:tabs>
      <w:autoSpaceDE w:val="0"/>
      <w:autoSpaceDN w:val="0"/>
      <w:adjustRightInd w:val="0"/>
      <w:spacing w:before="95" w:after="0" w:line="266" w:lineRule="atLeast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1C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1C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1C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1C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1C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C08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760EB8"/>
    <w:pPr>
      <w:suppressAutoHyphens/>
      <w:spacing w:after="0" w:line="240" w:lineRule="auto"/>
      <w:jc w:val="both"/>
    </w:pPr>
    <w:rPr>
      <w:rFonts w:ascii="Times New Roman" w:eastAsia="Times New Roman" w:hAnsi="Times New Roman" w:cs="Courier New"/>
      <w:b/>
      <w:sz w:val="24"/>
      <w:szCs w:val="24"/>
      <w:lang w:eastAsia="ar-SA"/>
    </w:rPr>
  </w:style>
  <w:style w:type="paragraph" w:customStyle="1" w:styleId="ZZZBodyText1">
    <w:name w:val="ZZZ_Body Text_1"/>
    <w:basedOn w:val="ZZZBodyText"/>
    <w:uiPriority w:val="99"/>
    <w:rsid w:val="00760EB8"/>
    <w:pPr>
      <w:ind w:left="284" w:hanging="284"/>
    </w:pPr>
  </w:style>
  <w:style w:type="paragraph" w:customStyle="1" w:styleId="ZZZBodyText2">
    <w:name w:val="ZZZ_Body Text_2"/>
    <w:basedOn w:val="ZZZBodyText1"/>
    <w:uiPriority w:val="99"/>
    <w:rsid w:val="00760EB8"/>
    <w:pPr>
      <w:ind w:left="567"/>
    </w:pPr>
  </w:style>
  <w:style w:type="paragraph" w:customStyle="1" w:styleId="ZZZBodyTextmaly">
    <w:name w:val="ZZZ_Body Text_maly"/>
    <w:basedOn w:val="ZZZBodyText"/>
    <w:uiPriority w:val="99"/>
    <w:rsid w:val="001F7599"/>
    <w:pPr>
      <w:spacing w:before="0" w:after="120" w:line="199" w:lineRule="atLeast"/>
    </w:pPr>
    <w:rPr>
      <w:i/>
      <w:iCs/>
      <w:sz w:val="18"/>
      <w:szCs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36485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Tytuyrodziaw">
    <w:name w:val="Tytuły rodziałów"/>
    <w:basedOn w:val="Akapitzlist"/>
    <w:link w:val="TytuyrodziawZnak"/>
    <w:qFormat/>
    <w:rsid w:val="00364859"/>
    <w:pPr>
      <w:tabs>
        <w:tab w:val="right" w:leader="dot" w:pos="9072"/>
      </w:tabs>
      <w:autoSpaceDE w:val="0"/>
      <w:autoSpaceDN w:val="0"/>
      <w:adjustRightInd w:val="0"/>
      <w:spacing w:after="0"/>
      <w:ind w:hanging="360"/>
      <w:jc w:val="center"/>
      <w:outlineLvl w:val="0"/>
    </w:pPr>
    <w:rPr>
      <w:rFonts w:eastAsia="Times New Roman" w:cstheme="minorHAnsi"/>
      <w:b/>
      <w:bCs/>
      <w:sz w:val="2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3648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648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yrodziawZnak">
    <w:name w:val="Tytuły rodziałów Znak"/>
    <w:basedOn w:val="AkapitzlistZnak"/>
    <w:link w:val="Tytuyrodziaw"/>
    <w:rsid w:val="00364859"/>
    <w:rPr>
      <w:rFonts w:eastAsia="Times New Roman" w:cstheme="minorHAnsi"/>
      <w:b/>
      <w:bCs/>
      <w:sz w:val="28"/>
      <w:szCs w:val="24"/>
      <w:lang w:eastAsia="pl-PL"/>
    </w:rPr>
  </w:style>
  <w:style w:type="paragraph" w:customStyle="1" w:styleId="Tyutpodrodzia">
    <w:name w:val="Tyutł podrodział"/>
    <w:basedOn w:val="Normalny"/>
    <w:link w:val="TyutpodrodziaZnak"/>
    <w:qFormat/>
    <w:rsid w:val="00364859"/>
    <w:pPr>
      <w:tabs>
        <w:tab w:val="left" w:pos="8340"/>
      </w:tabs>
      <w:autoSpaceDE w:val="0"/>
      <w:autoSpaceDN w:val="0"/>
      <w:adjustRightInd w:val="0"/>
      <w:spacing w:after="0"/>
      <w:jc w:val="both"/>
    </w:pPr>
    <w:rPr>
      <w:rFonts w:eastAsia="Times New Roman" w:cstheme="minorHAnsi"/>
      <w:b/>
      <w:sz w:val="24"/>
      <w:szCs w:val="24"/>
      <w:lang w:eastAsia="pl-PL"/>
    </w:rPr>
  </w:style>
  <w:style w:type="character" w:customStyle="1" w:styleId="TyutpodrodziaZnak">
    <w:name w:val="Tyutł podrodział Znak"/>
    <w:basedOn w:val="Domylnaczcionkaakapitu"/>
    <w:link w:val="Tyutpodrodzia"/>
    <w:rsid w:val="00364859"/>
    <w:rPr>
      <w:rFonts w:eastAsia="Times New Roman" w:cstheme="minorHAnsi"/>
      <w:b/>
      <w:sz w:val="24"/>
      <w:szCs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485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4859"/>
    <w:rPr>
      <w:b/>
      <w:bCs/>
      <w:i/>
      <w:iCs/>
      <w:color w:val="4F81BD" w:themeColor="accent1"/>
    </w:rPr>
  </w:style>
  <w:style w:type="paragraph" w:customStyle="1" w:styleId="Default">
    <w:name w:val="Default"/>
    <w:rsid w:val="002401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8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848"/>
    <w:rPr>
      <w:sz w:val="20"/>
      <w:szCs w:val="20"/>
    </w:rPr>
  </w:style>
  <w:style w:type="character" w:styleId="Odwoanieprzypisudolnego">
    <w:name w:val="footnote reference"/>
    <w:uiPriority w:val="99"/>
    <w:semiHidden/>
    <w:rsid w:val="00777848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7778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777848"/>
    <w:rPr>
      <w:i/>
      <w:iCs/>
    </w:rPr>
  </w:style>
  <w:style w:type="character" w:styleId="Pogrubienie">
    <w:name w:val="Strong"/>
    <w:basedOn w:val="Domylnaczcionkaakapitu"/>
    <w:uiPriority w:val="22"/>
    <w:qFormat/>
    <w:rsid w:val="00AB1B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5F03"/>
  </w:style>
  <w:style w:type="paragraph" w:styleId="Nagwek1">
    <w:name w:val="heading 1"/>
    <w:basedOn w:val="Normalny"/>
    <w:link w:val="Nagwek1Znak"/>
    <w:uiPriority w:val="9"/>
    <w:qFormat/>
    <w:rsid w:val="003648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2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727"/>
  </w:style>
  <w:style w:type="paragraph" w:styleId="Stopka">
    <w:name w:val="footer"/>
    <w:basedOn w:val="Normalny"/>
    <w:link w:val="StopkaZnak"/>
    <w:uiPriority w:val="99"/>
    <w:unhideWhenUsed/>
    <w:rsid w:val="00BF2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727"/>
  </w:style>
  <w:style w:type="paragraph" w:customStyle="1" w:styleId="western">
    <w:name w:val="western"/>
    <w:basedOn w:val="Normalny"/>
    <w:rsid w:val="00BF2727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F27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F2727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F2727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F27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F2727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4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ZZBodyText">
    <w:name w:val="ZZZ_Body Text"/>
    <w:uiPriority w:val="99"/>
    <w:rsid w:val="00881C08"/>
    <w:pPr>
      <w:tabs>
        <w:tab w:val="right" w:leader="dot" w:pos="9072"/>
      </w:tabs>
      <w:autoSpaceDE w:val="0"/>
      <w:autoSpaceDN w:val="0"/>
      <w:adjustRightInd w:val="0"/>
      <w:spacing w:before="95" w:after="0" w:line="266" w:lineRule="atLeast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1C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1C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1C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1C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1C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C08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760EB8"/>
    <w:pPr>
      <w:suppressAutoHyphens/>
      <w:spacing w:after="0" w:line="240" w:lineRule="auto"/>
      <w:jc w:val="both"/>
    </w:pPr>
    <w:rPr>
      <w:rFonts w:ascii="Times New Roman" w:eastAsia="Times New Roman" w:hAnsi="Times New Roman" w:cs="Courier New"/>
      <w:b/>
      <w:sz w:val="24"/>
      <w:szCs w:val="24"/>
      <w:lang w:eastAsia="ar-SA"/>
    </w:rPr>
  </w:style>
  <w:style w:type="paragraph" w:customStyle="1" w:styleId="ZZZBodyText1">
    <w:name w:val="ZZZ_Body Text_1"/>
    <w:basedOn w:val="ZZZBodyText"/>
    <w:uiPriority w:val="99"/>
    <w:rsid w:val="00760EB8"/>
    <w:pPr>
      <w:ind w:left="284" w:hanging="284"/>
    </w:pPr>
  </w:style>
  <w:style w:type="paragraph" w:customStyle="1" w:styleId="ZZZBodyText2">
    <w:name w:val="ZZZ_Body Text_2"/>
    <w:basedOn w:val="ZZZBodyText1"/>
    <w:uiPriority w:val="99"/>
    <w:rsid w:val="00760EB8"/>
    <w:pPr>
      <w:ind w:left="567"/>
    </w:pPr>
  </w:style>
  <w:style w:type="paragraph" w:customStyle="1" w:styleId="ZZZBodyTextmaly">
    <w:name w:val="ZZZ_Body Text_maly"/>
    <w:basedOn w:val="ZZZBodyText"/>
    <w:uiPriority w:val="99"/>
    <w:rsid w:val="001F7599"/>
    <w:pPr>
      <w:spacing w:before="0" w:after="120" w:line="199" w:lineRule="atLeast"/>
    </w:pPr>
    <w:rPr>
      <w:i/>
      <w:iCs/>
      <w:sz w:val="18"/>
      <w:szCs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36485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Tytuyrodziaw">
    <w:name w:val="Tytuły rodziałów"/>
    <w:basedOn w:val="Akapitzlist"/>
    <w:link w:val="TytuyrodziawZnak"/>
    <w:qFormat/>
    <w:rsid w:val="00364859"/>
    <w:pPr>
      <w:tabs>
        <w:tab w:val="right" w:leader="dot" w:pos="9072"/>
      </w:tabs>
      <w:autoSpaceDE w:val="0"/>
      <w:autoSpaceDN w:val="0"/>
      <w:adjustRightInd w:val="0"/>
      <w:spacing w:after="0"/>
      <w:ind w:hanging="360"/>
      <w:jc w:val="center"/>
      <w:outlineLvl w:val="0"/>
    </w:pPr>
    <w:rPr>
      <w:rFonts w:eastAsia="Times New Roman" w:cstheme="minorHAnsi"/>
      <w:b/>
      <w:bCs/>
      <w:sz w:val="2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3648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648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yrodziawZnak">
    <w:name w:val="Tytuły rodziałów Znak"/>
    <w:basedOn w:val="AkapitzlistZnak"/>
    <w:link w:val="Tytuyrodziaw"/>
    <w:rsid w:val="00364859"/>
    <w:rPr>
      <w:rFonts w:eastAsia="Times New Roman" w:cstheme="minorHAnsi"/>
      <w:b/>
      <w:bCs/>
      <w:sz w:val="28"/>
      <w:szCs w:val="24"/>
      <w:lang w:eastAsia="pl-PL"/>
    </w:rPr>
  </w:style>
  <w:style w:type="paragraph" w:customStyle="1" w:styleId="Tyutpodrodzia">
    <w:name w:val="Tyutł podrodział"/>
    <w:basedOn w:val="Normalny"/>
    <w:link w:val="TyutpodrodziaZnak"/>
    <w:qFormat/>
    <w:rsid w:val="00364859"/>
    <w:pPr>
      <w:tabs>
        <w:tab w:val="left" w:pos="8340"/>
      </w:tabs>
      <w:autoSpaceDE w:val="0"/>
      <w:autoSpaceDN w:val="0"/>
      <w:adjustRightInd w:val="0"/>
      <w:spacing w:after="0"/>
      <w:jc w:val="both"/>
    </w:pPr>
    <w:rPr>
      <w:rFonts w:eastAsia="Times New Roman" w:cstheme="minorHAnsi"/>
      <w:b/>
      <w:sz w:val="24"/>
      <w:szCs w:val="24"/>
      <w:lang w:eastAsia="pl-PL"/>
    </w:rPr>
  </w:style>
  <w:style w:type="character" w:customStyle="1" w:styleId="TyutpodrodziaZnak">
    <w:name w:val="Tyutł podrodział Znak"/>
    <w:basedOn w:val="Domylnaczcionkaakapitu"/>
    <w:link w:val="Tyutpodrodzia"/>
    <w:rsid w:val="00364859"/>
    <w:rPr>
      <w:rFonts w:eastAsia="Times New Roman" w:cstheme="minorHAnsi"/>
      <w:b/>
      <w:sz w:val="24"/>
      <w:szCs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485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4859"/>
    <w:rPr>
      <w:b/>
      <w:bCs/>
      <w:i/>
      <w:iCs/>
      <w:color w:val="4F81BD" w:themeColor="accent1"/>
    </w:rPr>
  </w:style>
  <w:style w:type="paragraph" w:customStyle="1" w:styleId="Default">
    <w:name w:val="Default"/>
    <w:rsid w:val="002401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8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848"/>
    <w:rPr>
      <w:sz w:val="20"/>
      <w:szCs w:val="20"/>
    </w:rPr>
  </w:style>
  <w:style w:type="character" w:styleId="Odwoanieprzypisudolnego">
    <w:name w:val="footnote reference"/>
    <w:uiPriority w:val="99"/>
    <w:semiHidden/>
    <w:rsid w:val="00777848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7778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777848"/>
    <w:rPr>
      <w:i/>
      <w:iCs/>
    </w:rPr>
  </w:style>
  <w:style w:type="character" w:styleId="Pogrubienie">
    <w:name w:val="Strong"/>
    <w:basedOn w:val="Domylnaczcionkaakapitu"/>
    <w:uiPriority w:val="22"/>
    <w:qFormat/>
    <w:rsid w:val="00AB1B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6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1984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2025-03-17T10:54:00Z</cp:lastPrinted>
  <dcterms:created xsi:type="dcterms:W3CDTF">2026-05-04T08:16:00Z</dcterms:created>
  <dcterms:modified xsi:type="dcterms:W3CDTF">2026-05-04T08:16:00Z</dcterms:modified>
</cp:coreProperties>
</file>